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8" w:rsidRDefault="00334DCF">
      <w:pPr>
        <w:pStyle w:val="Titre1"/>
      </w:pPr>
      <w:r>
        <w:t>REPONSES AUX INTERVENTIONS</w:t>
      </w:r>
      <w:r>
        <w:br/>
        <w:t>APRES UNE ENCHERE DU N° 3</w:t>
      </w:r>
    </w:p>
    <w:p w:rsidR="004130D8" w:rsidRPr="00334DCF" w:rsidRDefault="00334DCF">
      <w:pPr>
        <w:pStyle w:val="Standard"/>
        <w:jc w:val="center"/>
        <w:rPr>
          <w:sz w:val="18"/>
          <w:szCs w:val="18"/>
        </w:rPr>
      </w:pPr>
      <w:r w:rsidRPr="00334DCF">
        <w:rPr>
          <w:sz w:val="18"/>
          <w:szCs w:val="18"/>
        </w:rPr>
        <w:t>Cours i</w:t>
      </w:r>
      <w:r w:rsidR="00BD4B53" w:rsidRPr="00334DCF">
        <w:rPr>
          <w:sz w:val="18"/>
          <w:szCs w:val="18"/>
        </w:rPr>
        <w:t xml:space="preserve">nspiré par Michel </w:t>
      </w:r>
      <w:r w:rsidRPr="00334DCF">
        <w:rPr>
          <w:sz w:val="18"/>
          <w:szCs w:val="18"/>
        </w:rPr>
        <w:t>Bessis</w:t>
      </w:r>
      <w:r w:rsidR="00BD4B53" w:rsidRPr="00334DCF">
        <w:rPr>
          <w:sz w:val="18"/>
          <w:szCs w:val="18"/>
        </w:rPr>
        <w:t xml:space="preserve">, </w:t>
      </w:r>
      <w:r w:rsidRPr="00334DCF">
        <w:rPr>
          <w:i/>
          <w:sz w:val="18"/>
          <w:szCs w:val="18"/>
        </w:rPr>
        <w:t>Le Bridgeur</w:t>
      </w:r>
      <w:r w:rsidRPr="00334DCF">
        <w:rPr>
          <w:sz w:val="18"/>
          <w:szCs w:val="18"/>
        </w:rPr>
        <w:t>, février 2004</w:t>
      </w:r>
      <w:r w:rsidR="00BD4B53" w:rsidRPr="00334DCF">
        <w:rPr>
          <w:sz w:val="18"/>
          <w:szCs w:val="18"/>
        </w:rPr>
        <w:t xml:space="preserve">, p. </w:t>
      </w:r>
      <w:r w:rsidRPr="00334DCF">
        <w:rPr>
          <w:sz w:val="18"/>
          <w:szCs w:val="18"/>
        </w:rPr>
        <w:t>38-40, et mars 2018, p. 30-31.</w:t>
      </w:r>
    </w:p>
    <w:p w:rsidR="004130D8" w:rsidRDefault="004130D8">
      <w:pPr>
        <w:pStyle w:val="Standard"/>
        <w:jc w:val="center"/>
        <w:rPr>
          <w:sz w:val="20"/>
        </w:rPr>
      </w:pPr>
    </w:p>
    <w:p w:rsidR="004130D8" w:rsidRDefault="00BD4B53" w:rsidP="00771477">
      <w:pPr>
        <w:pStyle w:val="Titre2"/>
        <w:spacing w:after="0"/>
      </w:pPr>
      <w:r>
        <w:t>Introduction :</w:t>
      </w:r>
    </w:p>
    <w:p w:rsidR="004130D8" w:rsidRDefault="00BB0465" w:rsidP="00BB0465">
      <w:pPr>
        <w:rPr>
          <w:rFonts w:hint="eastAsia"/>
        </w:rPr>
      </w:pPr>
      <w:r>
        <w:t>L’enchère du n°</w:t>
      </w:r>
      <w:r>
        <w:rPr>
          <w:rFonts w:hint="eastAsia"/>
        </w:rPr>
        <w:t> </w:t>
      </w:r>
      <w:r>
        <w:t>3 après intervention crée quelques difficultés</w:t>
      </w:r>
      <w:r w:rsidR="00BD4B53">
        <w:t>.</w:t>
      </w:r>
      <w:r>
        <w:t xml:space="preserve"> Certains paliers vont être supprimés, mais en revanche, on dispose du Contre de l’enchère qui vient d’être faite.</w:t>
      </w:r>
    </w:p>
    <w:p w:rsidR="00BB0465" w:rsidRDefault="00BB0465" w:rsidP="00BB0465">
      <w:pPr>
        <w:pStyle w:val="Paragraphedeliste"/>
        <w:numPr>
          <w:ilvl w:val="0"/>
          <w:numId w:val="28"/>
        </w:numPr>
        <w:rPr>
          <w:rFonts w:hint="eastAsia"/>
        </w:rPr>
      </w:pPr>
      <w:r>
        <w:t>Il y aura plusieurs cas différents selon l’enchère du n° 3 : nouvelle couleur, Contre ou SA.</w:t>
      </w:r>
    </w:p>
    <w:tbl>
      <w:tblPr>
        <w:tblpPr w:leftFromText="141" w:rightFromText="141" w:vertAnchor="text" w:horzAnchor="margin" w:tblpXSpec="right" w:tblpY="34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1121"/>
      </w:tblGrid>
      <w:tr w:rsidR="00F62D75" w:rsidTr="00F62D75">
        <w:trPr>
          <w:trHeight w:val="126"/>
        </w:trPr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Ouest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</w:t>
            </w:r>
          </w:p>
        </w:tc>
        <w:tc>
          <w:tcPr>
            <w:tcW w:w="112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</w:t>
            </w:r>
          </w:p>
        </w:tc>
      </w:tr>
      <w:tr w:rsidR="00F62D75" w:rsidTr="00F62D75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BB0465">
              <w:rPr>
                <w:rFonts w:cs="Arial"/>
                <w:color w:val="FF0000"/>
                <w:szCs w:val="24"/>
              </w:rPr>
              <w:t>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BB0465">
              <w:rPr>
                <w:rFonts w:cs="Arial"/>
                <w:color w:val="FF0000"/>
                <w:szCs w:val="24"/>
              </w:rPr>
              <w:t>♥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BB0465">
              <w:rPr>
                <w:rFonts w:cs="Arial"/>
                <w:szCs w:val="24"/>
              </w:rPr>
              <w:t>♠</w:t>
            </w:r>
            <w:r>
              <w:rPr>
                <w:rFonts w:cs="Arial"/>
                <w:szCs w:val="24"/>
              </w:rPr>
              <w:t>/X/1SA</w:t>
            </w:r>
          </w:p>
        </w:tc>
      </w:tr>
      <w:tr w:rsidR="00F62D75" w:rsidTr="00F62D75">
        <w:trPr>
          <w:trHeight w:val="340"/>
        </w:trPr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F62D75" w:rsidRDefault="00771477" w:rsidP="00771477">
      <w:pPr>
        <w:pStyle w:val="Titre2"/>
        <w:spacing w:before="240" w:after="0"/>
      </w:pPr>
      <w:r>
        <w:t>Les</w:t>
      </w:r>
      <w:r w:rsidR="00BB0465">
        <w:t xml:space="preserve"> grands principes</w:t>
      </w:r>
      <w:r w:rsidR="00BD4B53">
        <w:t> :</w:t>
      </w:r>
    </w:p>
    <w:p w:rsidR="004130D8" w:rsidRDefault="00BB0465" w:rsidP="00BB0465">
      <w:pPr>
        <w:pStyle w:val="Standard"/>
        <w:numPr>
          <w:ilvl w:val="0"/>
          <w:numId w:val="30"/>
        </w:numPr>
      </w:pPr>
      <w:r w:rsidRPr="00321E06">
        <w:rPr>
          <w:b/>
        </w:rPr>
        <w:t>Les enchères de soutien</w:t>
      </w:r>
      <w:r>
        <w:t xml:space="preserve"> ne seront pas modifiées :</w:t>
      </w:r>
    </w:p>
    <w:p w:rsidR="00BB0465" w:rsidRDefault="00BB0465" w:rsidP="00BB0465">
      <w:pPr>
        <w:pStyle w:val="Standard"/>
        <w:numPr>
          <w:ilvl w:val="1"/>
          <w:numId w:val="30"/>
        </w:numPr>
      </w:pPr>
      <w:r>
        <w:t>Mais un effet d’entraînement est possible :</w:t>
      </w:r>
    </w:p>
    <w:p w:rsidR="00BB0465" w:rsidRDefault="00BB0465" w:rsidP="00BB0465">
      <w:pPr>
        <w:pStyle w:val="Standard"/>
        <w:numPr>
          <w:ilvl w:val="2"/>
          <w:numId w:val="30"/>
        </w:numPr>
      </w:pPr>
      <w:r>
        <w:t>Sud soutiendra sans saut à 2</w:t>
      </w:r>
      <w:r w:rsidRPr="002A3F83">
        <w:rPr>
          <w:color w:val="FF0000"/>
        </w:rPr>
        <w:t>♥</w:t>
      </w:r>
      <w:r>
        <w:t>, 3</w:t>
      </w:r>
      <w:r w:rsidRPr="002A3F83">
        <w:rPr>
          <w:color w:val="FF0000"/>
        </w:rPr>
        <w:t>♥</w:t>
      </w:r>
      <w:r w:rsidR="00321E06">
        <w:t>, ou 4</w:t>
      </w:r>
      <w:r w:rsidRPr="002A3F83">
        <w:rPr>
          <w:color w:val="FF0000"/>
        </w:rPr>
        <w:t>♥</w:t>
      </w:r>
    </w:p>
    <w:p w:rsidR="00BB0465" w:rsidRDefault="00BB0465" w:rsidP="00BB0465">
      <w:pPr>
        <w:pStyle w:val="Standard"/>
        <w:numPr>
          <w:ilvl w:val="2"/>
          <w:numId w:val="30"/>
        </w:numPr>
      </w:pPr>
      <w:r>
        <w:t>exactement comme il aurait dit 2</w:t>
      </w:r>
      <w:r w:rsidRPr="002A3F83">
        <w:rPr>
          <w:color w:val="FF0000"/>
        </w:rPr>
        <w:t>♥</w:t>
      </w:r>
      <w:r>
        <w:t xml:space="preserve"> sans intervention.</w:t>
      </w:r>
    </w:p>
    <w:p w:rsidR="00321E06" w:rsidRDefault="00321E06" w:rsidP="00321E06">
      <w:pPr>
        <w:pStyle w:val="Standard"/>
        <w:numPr>
          <w:ilvl w:val="1"/>
          <w:numId w:val="30"/>
        </w:numPr>
      </w:pPr>
      <w:r>
        <w:t>L’intervenant n° 2 devra en tenir compte, Sud ne promet rien de plus : 8 à 10HLD.</w:t>
      </w:r>
    </w:p>
    <w:p w:rsidR="00321E06" w:rsidRPr="00373491" w:rsidRDefault="00321E06" w:rsidP="00321E06">
      <w:pPr>
        <w:pStyle w:val="Standard"/>
        <w:numPr>
          <w:ilvl w:val="2"/>
          <w:numId w:val="30"/>
        </w:numPr>
      </w:pPr>
      <w:r w:rsidRPr="00373491">
        <w:t xml:space="preserve">Exemple : avec ♠10874 </w:t>
      </w:r>
      <w:r w:rsidRPr="00373491">
        <w:rPr>
          <w:color w:val="FF0000"/>
        </w:rPr>
        <w:t xml:space="preserve">♥R32 ♦765 </w:t>
      </w:r>
      <w:r w:rsidRPr="00373491">
        <w:t>♣AD4, après O 1</w:t>
      </w:r>
      <w:r w:rsidRPr="00373491">
        <w:rPr>
          <w:color w:val="FF0000"/>
        </w:rPr>
        <w:t>♦</w:t>
      </w:r>
      <w:r w:rsidRPr="00373491">
        <w:t>- N 1♠- E 3</w:t>
      </w:r>
      <w:r w:rsidRPr="00373491">
        <w:rPr>
          <w:color w:val="FF0000"/>
        </w:rPr>
        <w:t>♦</w:t>
      </w:r>
      <w:r w:rsidRPr="00373491">
        <w:t xml:space="preserve">, Sud </w:t>
      </w:r>
      <w:r>
        <w:rPr>
          <w:lang w:val="pt-PT"/>
        </w:rPr>
        <w:sym w:font="Symbol" w:char="F0AE"/>
      </w:r>
      <w:r w:rsidRPr="00373491">
        <w:t xml:space="preserve"> 3</w:t>
      </w:r>
      <w:r w:rsidR="00373491" w:rsidRPr="0021470C">
        <w:t>♠</w:t>
      </w:r>
      <w:r w:rsidRPr="00373491">
        <w:t>.</w:t>
      </w:r>
    </w:p>
    <w:p w:rsidR="00321E06" w:rsidRPr="00321E06" w:rsidRDefault="00321E06" w:rsidP="00321E06">
      <w:pPr>
        <w:pStyle w:val="Standard"/>
        <w:numPr>
          <w:ilvl w:val="0"/>
          <w:numId w:val="30"/>
        </w:numPr>
      </w:pPr>
      <w:r w:rsidRPr="00321E06">
        <w:rPr>
          <w:b/>
        </w:rPr>
        <w:t>Le cue-bid</w:t>
      </w:r>
      <w:r w:rsidRPr="00321E06">
        <w:t xml:space="preserve"> simple ou à saut </w:t>
      </w:r>
      <w:r>
        <w:t>de la couleur de l’ouvreur</w:t>
      </w:r>
      <w:r w:rsidR="00413DA8">
        <w:rPr>
          <w:rStyle w:val="Appelnotedebasdep"/>
        </w:rPr>
        <w:footnoteReference w:id="1"/>
      </w:r>
      <w:r>
        <w:t xml:space="preserve"> </w:t>
      </w:r>
      <w:r w:rsidRPr="00321E06">
        <w:t>promet le fit</w:t>
      </w:r>
      <w:r>
        <w:t xml:space="preserve"> (sauf après SA du N° 3) :</w:t>
      </w:r>
    </w:p>
    <w:p w:rsidR="00321E06" w:rsidRDefault="00321E06" w:rsidP="00321E06">
      <w:pPr>
        <w:pStyle w:val="Standard"/>
        <w:numPr>
          <w:ilvl w:val="1"/>
          <w:numId w:val="30"/>
        </w:numPr>
      </w:pPr>
      <w:r w:rsidRPr="00321E06">
        <w:t>Si ce cue-bid</w:t>
      </w:r>
      <w:r>
        <w:t xml:space="preserve"> oblige le n° 2 à parler au niveau de 3, il </w:t>
      </w:r>
      <w:r w:rsidRPr="00321E06">
        <w:rPr>
          <w:u w:val="single"/>
        </w:rPr>
        <w:t>garantit 4 cartes</w:t>
      </w:r>
      <w:r w:rsidRPr="00321E06">
        <w:t>.</w:t>
      </w:r>
    </w:p>
    <w:p w:rsidR="004F5AC2" w:rsidRDefault="004F5AC2" w:rsidP="004F5AC2">
      <w:pPr>
        <w:pStyle w:val="Standard"/>
        <w:numPr>
          <w:ilvl w:val="2"/>
          <w:numId w:val="30"/>
        </w:numPr>
      </w:pPr>
      <w:r>
        <w:t>Exemple : Sud</w:t>
      </w:r>
      <w:r w:rsidRPr="004F5AC2">
        <w:t xml:space="preserve"> ♠R32 </w:t>
      </w:r>
      <w:r w:rsidRPr="004F5AC2">
        <w:rPr>
          <w:color w:val="FF0000"/>
        </w:rPr>
        <w:t xml:space="preserve">♥105 ♦D764 </w:t>
      </w:r>
      <w:r w:rsidRPr="004F5AC2">
        <w:t>♣AD82, après O 1</w:t>
      </w:r>
      <w:r w:rsidRPr="004F5AC2">
        <w:rPr>
          <w:color w:val="FF0000"/>
        </w:rPr>
        <w:t>♦</w:t>
      </w:r>
      <w:r w:rsidRPr="004F5AC2">
        <w:t xml:space="preserve">- N 1♠- E X </w:t>
      </w:r>
      <w:r>
        <w:rPr>
          <w:lang w:val="pt-PT"/>
        </w:rPr>
        <w:sym w:font="Symbol" w:char="F0AE"/>
      </w:r>
      <w:r w:rsidRPr="004F5AC2">
        <w:t xml:space="preserve"> </w:t>
      </w:r>
      <w:r>
        <w:t>2</w:t>
      </w:r>
      <w:r w:rsidRPr="00136F81">
        <w:rPr>
          <w:color w:val="FF0000"/>
        </w:rPr>
        <w:t>♦</w:t>
      </w:r>
      <w:r>
        <w:t xml:space="preserve"> (3 cartes à </w:t>
      </w:r>
      <w:r w:rsidRPr="0021470C">
        <w:t>♠</w:t>
      </w:r>
      <w:r>
        <w:t>).</w:t>
      </w:r>
    </w:p>
    <w:p w:rsidR="004F5AC2" w:rsidRDefault="004F5AC2" w:rsidP="004F5AC2">
      <w:pPr>
        <w:pStyle w:val="Standard"/>
        <w:numPr>
          <w:ilvl w:val="2"/>
          <w:numId w:val="30"/>
        </w:numPr>
      </w:pPr>
      <w:r>
        <w:t>Exemple : Sud</w:t>
      </w:r>
      <w:r w:rsidRPr="004F5AC2">
        <w:t xml:space="preserve"> ♠R</w:t>
      </w:r>
      <w:r>
        <w:t>107</w:t>
      </w:r>
      <w:r w:rsidRPr="004F5AC2">
        <w:t xml:space="preserve">2 </w:t>
      </w:r>
      <w:r w:rsidRPr="004F5AC2">
        <w:rPr>
          <w:color w:val="FF0000"/>
        </w:rPr>
        <w:t>♥</w:t>
      </w:r>
      <w:r>
        <w:rPr>
          <w:color w:val="FF0000"/>
        </w:rPr>
        <w:t>AV92</w:t>
      </w:r>
      <w:r w:rsidRPr="004F5AC2">
        <w:rPr>
          <w:color w:val="FF0000"/>
        </w:rPr>
        <w:t xml:space="preserve"> ♦</w:t>
      </w:r>
      <w:r>
        <w:rPr>
          <w:color w:val="FF0000"/>
        </w:rPr>
        <w:t xml:space="preserve">105 </w:t>
      </w:r>
      <w:r w:rsidRPr="004F5AC2">
        <w:t>♣</w:t>
      </w:r>
      <w:r>
        <w:t>D32</w:t>
      </w:r>
      <w:r w:rsidRPr="004F5AC2">
        <w:t>, après O 1</w:t>
      </w:r>
      <w:r w:rsidRPr="004F5AC2">
        <w:rPr>
          <w:color w:val="FF0000"/>
        </w:rPr>
        <w:t>♦</w:t>
      </w:r>
      <w:r w:rsidRPr="004F5AC2">
        <w:t>- N 1</w:t>
      </w:r>
      <w:r w:rsidRPr="002A3F83">
        <w:rPr>
          <w:color w:val="FF0000"/>
        </w:rPr>
        <w:t>♥</w:t>
      </w:r>
      <w:r w:rsidRPr="004F5AC2">
        <w:t xml:space="preserve">- </w:t>
      </w:r>
      <w:r w:rsidR="009A7E62">
        <w:t xml:space="preserve">E </w:t>
      </w:r>
      <w:r>
        <w:t>2</w:t>
      </w:r>
      <w:r w:rsidRPr="00136F81">
        <w:rPr>
          <w:color w:val="FF0000"/>
        </w:rPr>
        <w:t>♦</w:t>
      </w:r>
      <w:r w:rsidRPr="004F5AC2">
        <w:t xml:space="preserve"> </w:t>
      </w:r>
      <w:r>
        <w:rPr>
          <w:lang w:val="pt-PT"/>
        </w:rPr>
        <w:sym w:font="Symbol" w:char="F0AE"/>
      </w:r>
      <w:r w:rsidRPr="004F5AC2">
        <w:t xml:space="preserve"> </w:t>
      </w:r>
      <w:r>
        <w:t>3</w:t>
      </w:r>
      <w:r w:rsidRPr="00136F81">
        <w:rPr>
          <w:color w:val="FF0000"/>
        </w:rPr>
        <w:t>♦</w:t>
      </w:r>
      <w:r>
        <w:t xml:space="preserve"> (4</w:t>
      </w:r>
      <w:r w:rsidR="009A7E62">
        <w:t xml:space="preserve"> </w:t>
      </w:r>
      <w:r>
        <w:t xml:space="preserve">cartes à </w:t>
      </w:r>
      <w:r w:rsidRPr="002A3F83">
        <w:rPr>
          <w:color w:val="FF0000"/>
        </w:rPr>
        <w:t>♥</w:t>
      </w:r>
      <w:r>
        <w:t>).</w:t>
      </w:r>
    </w:p>
    <w:p w:rsidR="004F5AC2" w:rsidRDefault="004F5AC2" w:rsidP="004F5AC2">
      <w:pPr>
        <w:pStyle w:val="Standard"/>
        <w:numPr>
          <w:ilvl w:val="0"/>
          <w:numId w:val="30"/>
        </w:numPr>
      </w:pPr>
      <w:r>
        <w:t xml:space="preserve">Une </w:t>
      </w:r>
      <w:r w:rsidRPr="004F5AC2">
        <w:rPr>
          <w:u w:val="single"/>
        </w:rPr>
        <w:t>nouvelle couleur à saut</w:t>
      </w:r>
      <w:r>
        <w:t xml:space="preserve"> est une </w:t>
      </w:r>
      <w:r w:rsidRPr="004F5AC2">
        <w:rPr>
          <w:b/>
        </w:rPr>
        <w:t>enchère de rencontre</w:t>
      </w:r>
      <w:r>
        <w:t xml:space="preserve"> (fit 4</w:t>
      </w:r>
      <w:r w:rsidRPr="004F5AC2">
        <w:rPr>
          <w:vertAlign w:val="superscript"/>
        </w:rPr>
        <w:t>ème</w:t>
      </w:r>
      <w:r>
        <w:t xml:space="preserve"> + 5 cartes</w:t>
      </w:r>
      <w:r w:rsidR="005D2CE8">
        <w:t xml:space="preserve"> dans la couleur</w:t>
      </w:r>
      <w:r>
        <w:t>) :</w:t>
      </w:r>
    </w:p>
    <w:p w:rsidR="004F5AC2" w:rsidRPr="004F5AC2" w:rsidRDefault="004F5AC2" w:rsidP="004F5AC2">
      <w:pPr>
        <w:pStyle w:val="Standard"/>
        <w:numPr>
          <w:ilvl w:val="1"/>
          <w:numId w:val="30"/>
        </w:numPr>
      </w:pPr>
      <w:r w:rsidRPr="00321E06">
        <w:rPr>
          <w:lang w:val="pt-PT"/>
        </w:rPr>
        <w:t xml:space="preserve">Exemple : </w:t>
      </w:r>
      <w:r>
        <w:rPr>
          <w:lang w:val="pt-PT"/>
        </w:rPr>
        <w:t xml:space="preserve">avec </w:t>
      </w:r>
      <w:r w:rsidRPr="00321E06">
        <w:rPr>
          <w:lang w:val="pt-PT"/>
        </w:rPr>
        <w:t>♠</w:t>
      </w:r>
      <w:r>
        <w:rPr>
          <w:lang w:val="pt-PT"/>
        </w:rPr>
        <w:t>R1062</w:t>
      </w:r>
      <w:r w:rsidRPr="00321E06">
        <w:rPr>
          <w:lang w:val="pt-PT"/>
        </w:rPr>
        <w:t xml:space="preserve"> </w:t>
      </w:r>
      <w:r w:rsidRPr="00321E06">
        <w:rPr>
          <w:color w:val="FF0000"/>
          <w:lang w:val="pt-PT"/>
        </w:rPr>
        <w:t>♥</w:t>
      </w:r>
      <w:r>
        <w:rPr>
          <w:color w:val="FF0000"/>
          <w:lang w:val="pt-PT"/>
        </w:rPr>
        <w:t>85</w:t>
      </w:r>
      <w:r w:rsidRPr="00321E06">
        <w:rPr>
          <w:color w:val="FF0000"/>
          <w:lang w:val="pt-PT"/>
        </w:rPr>
        <w:t xml:space="preserve"> ♦</w:t>
      </w:r>
      <w:r>
        <w:rPr>
          <w:color w:val="FF0000"/>
          <w:lang w:val="pt-PT"/>
        </w:rPr>
        <w:t>ADV64</w:t>
      </w:r>
      <w:r w:rsidRPr="00321E06">
        <w:rPr>
          <w:color w:val="FF0000"/>
          <w:lang w:val="pt-PT"/>
        </w:rPr>
        <w:t xml:space="preserve"> </w:t>
      </w:r>
      <w:r w:rsidRPr="00321E06">
        <w:rPr>
          <w:lang w:val="pt-PT"/>
        </w:rPr>
        <w:t>♣</w:t>
      </w:r>
      <w:r>
        <w:rPr>
          <w:lang w:val="pt-PT"/>
        </w:rPr>
        <w:t>73</w:t>
      </w:r>
      <w:r w:rsidRPr="00321E06">
        <w:rPr>
          <w:lang w:val="pt-PT"/>
        </w:rPr>
        <w:t>, après O 1</w:t>
      </w:r>
      <w:r w:rsidRPr="004F5AC2">
        <w:rPr>
          <w:lang w:val="pt-PT"/>
        </w:rPr>
        <w:t>♣</w:t>
      </w:r>
      <w:r w:rsidRPr="00321E06">
        <w:rPr>
          <w:lang w:val="pt-PT"/>
        </w:rPr>
        <w:t xml:space="preserve">- N 1♠- E </w:t>
      </w:r>
      <w:r>
        <w:rPr>
          <w:lang w:val="pt-PT"/>
        </w:rPr>
        <w:t>X</w:t>
      </w:r>
      <w:r w:rsidRPr="00321E06">
        <w:rPr>
          <w:lang w:val="pt-PT"/>
        </w:rPr>
        <w:t>,</w:t>
      </w:r>
      <w:r>
        <w:rPr>
          <w:lang w:val="pt-PT"/>
        </w:rPr>
        <w:t xml:space="preserve"> Sud </w:t>
      </w:r>
      <w:r>
        <w:rPr>
          <w:lang w:val="pt-PT"/>
        </w:rPr>
        <w:sym w:font="Symbol" w:char="F0AE"/>
      </w:r>
      <w:r>
        <w:rPr>
          <w:lang w:val="pt-PT"/>
        </w:rPr>
        <w:t xml:space="preserve"> 3</w:t>
      </w:r>
      <w:r w:rsidRPr="004F5AC2">
        <w:rPr>
          <w:color w:val="FF0000"/>
          <w:lang w:val="pt-PT"/>
        </w:rPr>
        <w:t>♦</w:t>
      </w:r>
      <w:r>
        <w:rPr>
          <w:lang w:val="pt-PT"/>
        </w:rPr>
        <w:t>.</w:t>
      </w:r>
    </w:p>
    <w:p w:rsidR="004F5AC2" w:rsidRPr="009A7E62" w:rsidRDefault="004F5AC2" w:rsidP="004F5AC2">
      <w:pPr>
        <w:pStyle w:val="Standard"/>
        <w:numPr>
          <w:ilvl w:val="0"/>
          <w:numId w:val="30"/>
        </w:numPr>
      </w:pPr>
      <w:r w:rsidRPr="004F5AC2">
        <w:rPr>
          <w:b/>
          <w:u w:val="single"/>
        </w:rPr>
        <w:t>Attention, attention</w:t>
      </w:r>
      <w:r w:rsidRPr="004F5AC2">
        <w:t> :</w:t>
      </w:r>
      <w:r>
        <w:t xml:space="preserve"> Les changements de couleur sans saut </w:t>
      </w:r>
      <w:r w:rsidRPr="004F5AC2">
        <w:rPr>
          <w:u w:val="single"/>
        </w:rPr>
        <w:t>ne sont pas forcing</w:t>
      </w:r>
      <w:r w:rsidR="009A7E62" w:rsidRPr="009A7E62">
        <w:rPr>
          <w:rStyle w:val="Appelnotedebasdep"/>
        </w:rPr>
        <w:footnoteReference w:id="2"/>
      </w:r>
      <w:r w:rsidRPr="009A7E62">
        <w:t>.</w:t>
      </w:r>
    </w:p>
    <w:p w:rsidR="009A7E62" w:rsidRDefault="009A7E62" w:rsidP="009A7E62">
      <w:pPr>
        <w:pStyle w:val="Standard"/>
        <w:numPr>
          <w:ilvl w:val="1"/>
          <w:numId w:val="30"/>
        </w:numPr>
      </w:pPr>
      <w:r w:rsidRPr="009A7E62">
        <w:t xml:space="preserve">Une nouvelle couleur sans </w:t>
      </w:r>
      <w:r>
        <w:t>s</w:t>
      </w:r>
      <w:r w:rsidRPr="009A7E62">
        <w:t>aut promet 6 cartes</w:t>
      </w:r>
      <w:r>
        <w:t xml:space="preserve"> (5 belles au palier de 2) :</w:t>
      </w:r>
    </w:p>
    <w:p w:rsidR="009A7E62" w:rsidRDefault="009A7E62" w:rsidP="009A7E62">
      <w:pPr>
        <w:pStyle w:val="Standard"/>
        <w:numPr>
          <w:ilvl w:val="2"/>
          <w:numId w:val="30"/>
        </w:numPr>
      </w:pPr>
      <w:r>
        <w:t xml:space="preserve">Elle n’est pas forcing (bis </w:t>
      </w:r>
      <w:proofErr w:type="spellStart"/>
      <w:r>
        <w:t>repetita</w:t>
      </w:r>
      <w:proofErr w:type="spellEnd"/>
      <w:r>
        <w:t>…) et suggère un léger misfit.</w:t>
      </w:r>
    </w:p>
    <w:p w:rsidR="009A7E62" w:rsidRDefault="009A7E62" w:rsidP="009A7E62">
      <w:pPr>
        <w:pStyle w:val="Standard"/>
        <w:numPr>
          <w:ilvl w:val="3"/>
          <w:numId w:val="30"/>
        </w:numPr>
        <w:rPr>
          <w:lang w:val="pt-PT"/>
        </w:rPr>
      </w:pPr>
      <w:r w:rsidRPr="009A7E62">
        <w:rPr>
          <w:lang w:val="pt-PT"/>
        </w:rPr>
        <w:t xml:space="preserve">Exemple : ♠103 </w:t>
      </w:r>
      <w:r w:rsidRPr="009A7E62">
        <w:rPr>
          <w:color w:val="FF0000"/>
          <w:lang w:val="pt-PT"/>
        </w:rPr>
        <w:t xml:space="preserve">♥972 ♦V5 </w:t>
      </w:r>
      <w:r w:rsidRPr="009A7E62">
        <w:rPr>
          <w:lang w:val="pt-PT"/>
        </w:rPr>
        <w:t>♣ARV1096, après O 1</w:t>
      </w:r>
      <w:r w:rsidRPr="009A7E62">
        <w:rPr>
          <w:color w:val="FF0000"/>
          <w:lang w:val="pt-PT"/>
        </w:rPr>
        <w:t>♥</w:t>
      </w:r>
      <w:r w:rsidRPr="009A7E62">
        <w:rPr>
          <w:lang w:val="pt-PT"/>
        </w:rPr>
        <w:t xml:space="preserve">- N 1♠- </w:t>
      </w:r>
      <w:r>
        <w:rPr>
          <w:lang w:val="pt-PT"/>
        </w:rPr>
        <w:t xml:space="preserve">E </w:t>
      </w:r>
      <w:r w:rsidRPr="009A7E62">
        <w:rPr>
          <w:lang w:val="pt-PT"/>
        </w:rPr>
        <w:t>2</w:t>
      </w:r>
      <w:r w:rsidRPr="009A7E62">
        <w:rPr>
          <w:color w:val="FF0000"/>
          <w:lang w:val="pt-PT"/>
        </w:rPr>
        <w:t>♥</w:t>
      </w:r>
      <w:r w:rsidRPr="009A7E62">
        <w:rPr>
          <w:lang w:val="pt-PT"/>
        </w:rPr>
        <w:t xml:space="preserve"> </w:t>
      </w:r>
      <w:r>
        <w:rPr>
          <w:lang w:val="pt-PT"/>
        </w:rPr>
        <w:sym w:font="Symbol" w:char="F0AE"/>
      </w:r>
      <w:r w:rsidRPr="009A7E62">
        <w:rPr>
          <w:lang w:val="pt-PT"/>
        </w:rPr>
        <w:t xml:space="preserve"> 3♣ (</w:t>
      </w:r>
      <w:r>
        <w:rPr>
          <w:lang w:val="pt-PT"/>
        </w:rPr>
        <w:t xml:space="preserve">6 </w:t>
      </w:r>
      <w:r w:rsidRPr="009A7E62">
        <w:rPr>
          <w:lang w:val="pt-PT"/>
        </w:rPr>
        <w:t>cartes à ♣).</w:t>
      </w:r>
    </w:p>
    <w:p w:rsidR="009A7E62" w:rsidRDefault="009A7E62" w:rsidP="009A7E62">
      <w:pPr>
        <w:pStyle w:val="Standard"/>
        <w:numPr>
          <w:ilvl w:val="1"/>
          <w:numId w:val="30"/>
        </w:numPr>
      </w:pPr>
      <w:r w:rsidRPr="009A7E62">
        <w:rPr>
          <w:u w:val="single"/>
        </w:rPr>
        <w:t>Exception</w:t>
      </w:r>
      <w:r w:rsidRPr="009A7E62">
        <w:t xml:space="preserve"> : La séquence O 1♣- N 1</w:t>
      </w:r>
      <w:r w:rsidRPr="009A7E62">
        <w:rPr>
          <w:color w:val="FF0000"/>
        </w:rPr>
        <w:t>♦</w:t>
      </w:r>
      <w:r w:rsidRPr="009A7E62">
        <w:t xml:space="preserve">- </w:t>
      </w:r>
      <w:r>
        <w:t xml:space="preserve">E </w:t>
      </w:r>
      <w:r w:rsidR="00373491">
        <w:t>1</w:t>
      </w:r>
      <w:bookmarkStart w:id="0" w:name="_GoBack"/>
      <w:bookmarkEnd w:id="0"/>
      <w:r w:rsidRPr="009A7E62">
        <w:rPr>
          <w:color w:val="FF0000"/>
        </w:rPr>
        <w:t>♥</w:t>
      </w:r>
      <w:r w:rsidRPr="009A7E62">
        <w:t xml:space="preserve"> </w:t>
      </w:r>
      <w:r>
        <w:rPr>
          <w:lang w:val="pt-PT"/>
        </w:rPr>
        <w:sym w:font="Symbol" w:char="F0AE"/>
      </w:r>
      <w:r w:rsidRPr="009A7E62">
        <w:t xml:space="preserve"> </w:t>
      </w:r>
      <w:r>
        <w:t>S 1</w:t>
      </w:r>
      <w:r w:rsidRPr="0021470C">
        <w:t>♠</w:t>
      </w:r>
      <w:r>
        <w:t xml:space="preserve"> est forcing et montre 5 cartes à </w:t>
      </w:r>
      <w:r w:rsidRPr="0021470C">
        <w:t>♠</w:t>
      </w:r>
      <w:r>
        <w:t>.</w:t>
      </w:r>
    </w:p>
    <w:p w:rsidR="009A7E62" w:rsidRDefault="00421106" w:rsidP="009A7E62">
      <w:pPr>
        <w:pStyle w:val="Standard"/>
        <w:numPr>
          <w:ilvl w:val="0"/>
          <w:numId w:val="30"/>
        </w:numPr>
      </w:pPr>
      <w:r>
        <w:t xml:space="preserve">Quand aucune de toutes ces enchères précises ne convient, il reste </w:t>
      </w:r>
      <w:r w:rsidRPr="00421106">
        <w:rPr>
          <w:b/>
        </w:rPr>
        <w:t>le Contre</w:t>
      </w:r>
      <w:r>
        <w:t>.</w:t>
      </w:r>
    </w:p>
    <w:p w:rsidR="00421106" w:rsidRDefault="00421106" w:rsidP="00421106">
      <w:pPr>
        <w:pStyle w:val="Standard"/>
        <w:numPr>
          <w:ilvl w:val="1"/>
          <w:numId w:val="30"/>
        </w:numPr>
      </w:pPr>
      <w:r>
        <w:t xml:space="preserve">Contre est ici </w:t>
      </w:r>
      <w:r w:rsidRPr="00421106">
        <w:rPr>
          <w:u w:val="single"/>
        </w:rPr>
        <w:t>toujours d’appel</w:t>
      </w:r>
      <w:r>
        <w:t>.</w:t>
      </w:r>
    </w:p>
    <w:p w:rsidR="00421106" w:rsidRDefault="00421106" w:rsidP="00421106">
      <w:pPr>
        <w:pStyle w:val="Standard"/>
        <w:numPr>
          <w:ilvl w:val="2"/>
          <w:numId w:val="30"/>
        </w:numPr>
      </w:pPr>
      <w:r>
        <w:t>Exemple : Sud</w:t>
      </w:r>
      <w:r w:rsidRPr="004F5AC2">
        <w:t xml:space="preserve"> ♠R</w:t>
      </w:r>
      <w:r>
        <w:t>7</w:t>
      </w:r>
      <w:r w:rsidRPr="004F5AC2">
        <w:t xml:space="preserve">2 </w:t>
      </w:r>
      <w:r w:rsidRPr="004F5AC2">
        <w:rPr>
          <w:color w:val="FF0000"/>
        </w:rPr>
        <w:t>♥</w:t>
      </w:r>
      <w:r>
        <w:rPr>
          <w:color w:val="FF0000"/>
        </w:rPr>
        <w:t>D4</w:t>
      </w:r>
      <w:r w:rsidRPr="004F5AC2">
        <w:rPr>
          <w:color w:val="FF0000"/>
        </w:rPr>
        <w:t xml:space="preserve"> ♦</w:t>
      </w:r>
      <w:r>
        <w:rPr>
          <w:color w:val="FF0000"/>
        </w:rPr>
        <w:t xml:space="preserve">853 </w:t>
      </w:r>
      <w:r w:rsidRPr="004F5AC2">
        <w:t>♣</w:t>
      </w:r>
      <w:r>
        <w:t>AV864</w:t>
      </w:r>
      <w:r w:rsidRPr="004F5AC2">
        <w:t>, après O 1</w:t>
      </w:r>
      <w:r w:rsidRPr="004F5AC2">
        <w:rPr>
          <w:color w:val="FF0000"/>
        </w:rPr>
        <w:t>♦</w:t>
      </w:r>
      <w:r w:rsidRPr="004F5AC2">
        <w:t>- N 1</w:t>
      </w:r>
      <w:r w:rsidRPr="002A3F83">
        <w:rPr>
          <w:color w:val="FF0000"/>
        </w:rPr>
        <w:t>♥</w:t>
      </w:r>
      <w:r w:rsidRPr="004F5AC2">
        <w:t xml:space="preserve">- </w:t>
      </w:r>
      <w:r>
        <w:t>E 1</w:t>
      </w:r>
      <w:r w:rsidRPr="0021470C">
        <w:t>♠</w:t>
      </w:r>
      <w:r w:rsidRPr="004F5AC2">
        <w:t xml:space="preserve"> </w:t>
      </w:r>
      <w:r>
        <w:rPr>
          <w:lang w:val="pt-PT"/>
        </w:rPr>
        <w:sym w:font="Symbol" w:char="F0AE"/>
      </w:r>
      <w:r w:rsidRPr="004F5AC2">
        <w:t xml:space="preserve"> </w:t>
      </w:r>
      <w:r>
        <w:t>X.</w:t>
      </w:r>
    </w:p>
    <w:p w:rsidR="00421106" w:rsidRDefault="00421106" w:rsidP="00421106">
      <w:pPr>
        <w:pStyle w:val="Standard"/>
        <w:numPr>
          <w:ilvl w:val="3"/>
          <w:numId w:val="30"/>
        </w:numPr>
      </w:pPr>
      <w:r>
        <w:t xml:space="preserve">En effet, des points et des </w:t>
      </w:r>
      <w:r w:rsidRPr="005B3D05">
        <w:t>♣</w:t>
      </w:r>
      <w:r>
        <w:t xml:space="preserve">. Mais 1SA impossible et </w:t>
      </w:r>
      <w:r w:rsidRPr="005B3D05">
        <w:t>♣</w:t>
      </w:r>
      <w:r>
        <w:t xml:space="preserve"> trop vilains </w:t>
      </w:r>
      <w:r>
        <w:sym w:font="Symbol" w:char="F0AE"/>
      </w:r>
      <w:r>
        <w:t xml:space="preserve"> X.</w:t>
      </w:r>
    </w:p>
    <w:p w:rsidR="00421106" w:rsidRPr="00421106" w:rsidRDefault="00421106" w:rsidP="00421106">
      <w:pPr>
        <w:pStyle w:val="Standard"/>
        <w:numPr>
          <w:ilvl w:val="2"/>
          <w:numId w:val="30"/>
        </w:numPr>
        <w:rPr>
          <w:lang w:val="pt-PT"/>
        </w:rPr>
      </w:pPr>
      <w:r w:rsidRPr="00421106">
        <w:rPr>
          <w:lang w:val="pt-PT"/>
        </w:rPr>
        <w:t xml:space="preserve">Exemple : Sud ♠RV4 </w:t>
      </w:r>
      <w:r w:rsidRPr="00421106">
        <w:rPr>
          <w:color w:val="FF0000"/>
          <w:lang w:val="pt-PT"/>
        </w:rPr>
        <w:t>♥</w:t>
      </w:r>
      <w:r>
        <w:rPr>
          <w:color w:val="FF0000"/>
          <w:lang w:val="pt-PT"/>
        </w:rPr>
        <w:t>1053</w:t>
      </w:r>
      <w:r w:rsidRPr="00421106">
        <w:rPr>
          <w:color w:val="FF0000"/>
          <w:lang w:val="pt-PT"/>
        </w:rPr>
        <w:t xml:space="preserve"> ♦8</w:t>
      </w:r>
      <w:r>
        <w:rPr>
          <w:color w:val="FF0000"/>
          <w:lang w:val="pt-PT"/>
        </w:rPr>
        <w:t>72</w:t>
      </w:r>
      <w:r w:rsidRPr="00421106">
        <w:rPr>
          <w:color w:val="FF0000"/>
          <w:lang w:val="pt-PT"/>
        </w:rPr>
        <w:t xml:space="preserve"> </w:t>
      </w:r>
      <w:r w:rsidRPr="00421106">
        <w:rPr>
          <w:lang w:val="pt-PT"/>
        </w:rPr>
        <w:t>♣A</w:t>
      </w:r>
      <w:r>
        <w:rPr>
          <w:lang w:val="pt-PT"/>
        </w:rPr>
        <w:t>R106</w:t>
      </w:r>
      <w:r w:rsidRPr="00421106">
        <w:rPr>
          <w:lang w:val="pt-PT"/>
        </w:rPr>
        <w:t>, après O 1</w:t>
      </w:r>
      <w:r w:rsidRPr="00421106">
        <w:rPr>
          <w:color w:val="FF0000"/>
          <w:lang w:val="pt-PT"/>
        </w:rPr>
        <w:t>♦</w:t>
      </w:r>
      <w:r w:rsidRPr="00421106">
        <w:rPr>
          <w:lang w:val="pt-PT"/>
        </w:rPr>
        <w:t xml:space="preserve">- N 1♠- E </w:t>
      </w:r>
      <w:r>
        <w:rPr>
          <w:lang w:val="pt-PT"/>
        </w:rPr>
        <w:t>2</w:t>
      </w:r>
      <w:r w:rsidRPr="00421106">
        <w:rPr>
          <w:color w:val="FF0000"/>
          <w:lang w:val="pt-PT"/>
        </w:rPr>
        <w:t>♦</w:t>
      </w:r>
      <w:r w:rsidRPr="00421106">
        <w:rPr>
          <w:lang w:val="pt-PT"/>
        </w:rPr>
        <w:t xml:space="preserve"> </w:t>
      </w:r>
      <w:r>
        <w:rPr>
          <w:lang w:val="pt-PT"/>
        </w:rPr>
        <w:sym w:font="Symbol" w:char="F0AE"/>
      </w:r>
      <w:r w:rsidRPr="00421106">
        <w:rPr>
          <w:lang w:val="pt-PT"/>
        </w:rPr>
        <w:t xml:space="preserve"> X.</w:t>
      </w:r>
    </w:p>
    <w:p w:rsidR="00421106" w:rsidRDefault="00421106" w:rsidP="00421106">
      <w:pPr>
        <w:pStyle w:val="Standard"/>
        <w:numPr>
          <w:ilvl w:val="3"/>
          <w:numId w:val="30"/>
        </w:numPr>
      </w:pPr>
      <w:r>
        <w:t>En effet, trop beau pour 2</w:t>
      </w:r>
      <w:r w:rsidRPr="0021470C">
        <w:t>♠</w:t>
      </w:r>
      <w:r>
        <w:t>, il manque un atout pour 3</w:t>
      </w:r>
      <w:r w:rsidRPr="00136F81">
        <w:rPr>
          <w:color w:val="FF0000"/>
        </w:rPr>
        <w:t>♦</w:t>
      </w:r>
      <w:r>
        <w:t xml:space="preserve"> </w:t>
      </w:r>
      <w:r>
        <w:sym w:font="Symbol" w:char="F0AE"/>
      </w:r>
      <w:r>
        <w:t xml:space="preserve"> X.</w:t>
      </w:r>
    </w:p>
    <w:p w:rsidR="009B52A0" w:rsidRDefault="009B52A0" w:rsidP="005D2CE8">
      <w:pPr>
        <w:pStyle w:val="Principes"/>
        <w:spacing w:before="240"/>
      </w:pPr>
      <w:r>
        <w:t xml:space="preserve">Principes : Quand le </w:t>
      </w:r>
      <w:r w:rsidR="00752E47">
        <w:t>n</w:t>
      </w:r>
      <w:r>
        <w:t xml:space="preserve">° 3 a répondu à son partenaire </w:t>
      </w:r>
      <w:r w:rsidR="00752E47">
        <w:t>ouvreur après une intervention</w:t>
      </w:r>
      <w:r>
        <w:t>,</w:t>
      </w:r>
      <w:r>
        <w:br/>
        <w:t xml:space="preserve">les soutiens simples </w:t>
      </w:r>
      <w:r w:rsidR="00752E47">
        <w:t xml:space="preserve">du n° 4 </w:t>
      </w:r>
      <w:r>
        <w:t>sont inchangés (même s’il sont propulsés vers le haut)</w:t>
      </w:r>
      <w:r w:rsidR="00771477">
        <w:t>,</w:t>
      </w:r>
      <w:r w:rsidR="00771477">
        <w:br/>
      </w:r>
      <w:r w:rsidR="00752E47">
        <w:t>s</w:t>
      </w:r>
      <w:r w:rsidR="00771477">
        <w:t>es changements de couleur ne sont pas forcing (attention !),</w:t>
      </w:r>
      <w:r w:rsidR="00771477">
        <w:br/>
        <w:t xml:space="preserve">et le </w:t>
      </w:r>
      <w:r w:rsidR="00771477" w:rsidRPr="00771477">
        <w:rPr>
          <w:i/>
        </w:rPr>
        <w:t>Contre</w:t>
      </w:r>
      <w:r w:rsidR="00771477">
        <w:t xml:space="preserve"> est toujours d’appel.</w:t>
      </w:r>
    </w:p>
    <w:p w:rsidR="004130D8" w:rsidRDefault="00421106" w:rsidP="00771477">
      <w:pPr>
        <w:pStyle w:val="Titre2"/>
        <w:spacing w:before="240" w:after="0"/>
      </w:pPr>
      <w:r>
        <w:t>Les différentes séquences</w:t>
      </w:r>
      <w:r w:rsidR="00BD4B53">
        <w:t> :</w:t>
      </w:r>
    </w:p>
    <w:p w:rsidR="00421106" w:rsidRDefault="00421106" w:rsidP="00421106">
      <w:pPr>
        <w:pStyle w:val="Titre3"/>
      </w:pPr>
      <w:r>
        <w:t>Le n° 3</w:t>
      </w:r>
      <w:r w:rsidR="00413DA8">
        <w:t xml:space="preserve"> fait un changement de couleur</w:t>
      </w:r>
    </w:p>
    <w:p w:rsidR="007D5E1C" w:rsidRPr="007D5E1C" w:rsidRDefault="007D5E1C" w:rsidP="00413DA8">
      <w:pPr>
        <w:pStyle w:val="Standard"/>
        <w:numPr>
          <w:ilvl w:val="0"/>
          <w:numId w:val="33"/>
        </w:numPr>
        <w:rPr>
          <w:b/>
        </w:rPr>
      </w:pPr>
      <w:r w:rsidRPr="007D5E1C">
        <w:rPr>
          <w:b/>
        </w:rPr>
        <w:t xml:space="preserve">Au palier de 1 : </w:t>
      </w:r>
    </w:p>
    <w:p w:rsidR="00421106" w:rsidRDefault="00413DA8" w:rsidP="007D5E1C">
      <w:pPr>
        <w:pStyle w:val="Standard"/>
        <w:numPr>
          <w:ilvl w:val="1"/>
          <w:numId w:val="33"/>
        </w:numPr>
      </w:pPr>
      <w:r>
        <w:t>Tous les principes ci-dessus s’appliquent :</w:t>
      </w:r>
    </w:p>
    <w:p w:rsidR="00413DA8" w:rsidRDefault="00413DA8" w:rsidP="007D5E1C">
      <w:pPr>
        <w:pStyle w:val="Standard"/>
        <w:numPr>
          <w:ilvl w:val="2"/>
          <w:numId w:val="33"/>
        </w:numPr>
      </w:pPr>
      <w:r>
        <w:t xml:space="preserve">Pour voir toutes les réponses en détail, </w:t>
      </w:r>
      <w:r w:rsidR="007D5E1C">
        <w:t>cf.</w:t>
      </w:r>
      <w:r>
        <w:t xml:space="preserve"> fiche 1</w:t>
      </w:r>
      <w:r w:rsidRPr="00136F81">
        <w:rPr>
          <w:color w:val="FF0000"/>
        </w:rPr>
        <w:t>♦</w:t>
      </w:r>
      <w:r>
        <w:t>-1</w:t>
      </w:r>
      <w:r w:rsidRPr="002A3F83">
        <w:rPr>
          <w:color w:val="FF0000"/>
        </w:rPr>
        <w:t>♥</w:t>
      </w:r>
      <w:r>
        <w:t>-1</w:t>
      </w:r>
      <w:r w:rsidRPr="0021470C">
        <w:t>♠</w:t>
      </w:r>
      <w:r>
        <w:t>-? du Dictionnaire des enchères.</w:t>
      </w:r>
    </w:p>
    <w:p w:rsidR="00413DA8" w:rsidRDefault="00413DA8" w:rsidP="007D5E1C">
      <w:pPr>
        <w:pStyle w:val="Standard"/>
        <w:numPr>
          <w:ilvl w:val="1"/>
          <w:numId w:val="33"/>
        </w:numPr>
        <w:rPr>
          <w:lang w:val="pt-PT"/>
        </w:rPr>
      </w:pPr>
      <w:r w:rsidRPr="00413DA8">
        <w:rPr>
          <w:lang w:val="pt-PT"/>
        </w:rPr>
        <w:t xml:space="preserve">Remarque : </w:t>
      </w:r>
      <w:r>
        <w:rPr>
          <w:lang w:val="pt-PT"/>
        </w:rPr>
        <w:t xml:space="preserve">Dans </w:t>
      </w:r>
      <w:r w:rsidRPr="00413DA8">
        <w:rPr>
          <w:lang w:val="pt-PT"/>
        </w:rPr>
        <w:t xml:space="preserve">la séquence </w:t>
      </w:r>
      <w:r w:rsidRPr="00421106">
        <w:rPr>
          <w:lang w:val="pt-PT"/>
        </w:rPr>
        <w:t>O 1</w:t>
      </w:r>
      <w:r w:rsidRPr="00413DA8">
        <w:rPr>
          <w:lang w:val="pt-PT"/>
        </w:rPr>
        <w:t>♣</w:t>
      </w:r>
      <w:r w:rsidRPr="00421106">
        <w:rPr>
          <w:lang w:val="pt-PT"/>
        </w:rPr>
        <w:t>- N 1</w:t>
      </w:r>
      <w:r w:rsidRPr="00413DA8">
        <w:rPr>
          <w:color w:val="FF0000"/>
          <w:lang w:val="pt-PT"/>
        </w:rPr>
        <w:t>♦</w:t>
      </w:r>
      <w:r w:rsidRPr="00421106">
        <w:rPr>
          <w:lang w:val="pt-PT"/>
        </w:rPr>
        <w:t xml:space="preserve">- E </w:t>
      </w:r>
      <w:r>
        <w:rPr>
          <w:lang w:val="pt-PT"/>
        </w:rPr>
        <w:t>1</w:t>
      </w:r>
      <w:r w:rsidRPr="00413DA8">
        <w:rPr>
          <w:color w:val="FF0000"/>
          <w:lang w:val="pt-PT"/>
        </w:rPr>
        <w:t>♥</w:t>
      </w:r>
      <w:r>
        <w:rPr>
          <w:lang w:val="pt-PT"/>
        </w:rPr>
        <w:t xml:space="preserve">- </w:t>
      </w:r>
      <w:r w:rsidRPr="00413DA8">
        <w:rPr>
          <w:u w:val="single"/>
          <w:lang w:val="pt-PT"/>
        </w:rPr>
        <w:t>S X</w:t>
      </w:r>
      <w:r>
        <w:rPr>
          <w:lang w:val="pt-PT"/>
        </w:rPr>
        <w:t xml:space="preserve">, </w:t>
      </w:r>
      <w:r w:rsidRPr="00421106">
        <w:rPr>
          <w:lang w:val="pt-PT"/>
        </w:rPr>
        <w:t>X</w:t>
      </w:r>
      <w:r>
        <w:rPr>
          <w:lang w:val="pt-PT"/>
        </w:rPr>
        <w:t xml:space="preserve"> montre </w:t>
      </w:r>
      <w:r w:rsidRPr="00413DA8">
        <w:rPr>
          <w:u w:val="single"/>
          <w:lang w:val="pt-PT"/>
        </w:rPr>
        <w:t>4 cartes à ♠</w:t>
      </w:r>
      <w:r>
        <w:rPr>
          <w:lang w:val="pt-PT"/>
        </w:rPr>
        <w:t xml:space="preserve"> (1</w:t>
      </w:r>
      <w:r w:rsidRPr="00413DA8">
        <w:rPr>
          <w:lang w:val="pt-PT"/>
        </w:rPr>
        <w:t>♠</w:t>
      </w:r>
      <w:r>
        <w:rPr>
          <w:lang w:val="pt-PT"/>
        </w:rPr>
        <w:t xml:space="preserve"> = 5 cartes)</w:t>
      </w:r>
      <w:r w:rsidRPr="00421106">
        <w:rPr>
          <w:lang w:val="pt-PT"/>
        </w:rPr>
        <w:t>.</w:t>
      </w:r>
    </w:p>
    <w:p w:rsidR="007D5E1C" w:rsidRPr="007D5E1C" w:rsidRDefault="007D5E1C" w:rsidP="007D5E1C">
      <w:pPr>
        <w:pStyle w:val="Standard"/>
        <w:numPr>
          <w:ilvl w:val="0"/>
          <w:numId w:val="33"/>
        </w:numPr>
      </w:pPr>
      <w:r w:rsidRPr="007D5E1C">
        <w:rPr>
          <w:b/>
        </w:rPr>
        <w:t xml:space="preserve">Au palier de </w:t>
      </w:r>
      <w:r>
        <w:rPr>
          <w:b/>
        </w:rPr>
        <w:t>2</w:t>
      </w:r>
      <w:r w:rsidRPr="007D5E1C">
        <w:rPr>
          <w:b/>
        </w:rPr>
        <w:t> :</w:t>
      </w:r>
    </w:p>
    <w:p w:rsidR="007D5E1C" w:rsidRDefault="007D5E1C" w:rsidP="007D5E1C">
      <w:pPr>
        <w:pStyle w:val="Standard"/>
        <w:numPr>
          <w:ilvl w:val="1"/>
          <w:numId w:val="33"/>
        </w:numPr>
      </w:pPr>
      <w:r w:rsidRPr="007D5E1C">
        <w:t xml:space="preserve">Il y a peu de chances que Sud </w:t>
      </w:r>
      <w:r>
        <w:t>ait ici du jeu…</w:t>
      </w:r>
    </w:p>
    <w:p w:rsidR="007D5E1C" w:rsidRDefault="007D5E1C" w:rsidP="00752E47">
      <w:pPr>
        <w:pStyle w:val="Titre3"/>
        <w:spacing w:before="240"/>
      </w:pPr>
      <w:r>
        <w:lastRenderedPageBreak/>
        <w:t>Le n° 3 a soutenu son partenaire</w:t>
      </w:r>
    </w:p>
    <w:tbl>
      <w:tblPr>
        <w:tblpPr w:leftFromText="142" w:rightFromText="142" w:vertAnchor="text" w:horzAnchor="margin" w:tblpXSpec="right" w:tblpY="208"/>
        <w:tblW w:w="34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771477" w:rsidTr="00771477">
        <w:trPr>
          <w:trHeight w:val="126"/>
        </w:trPr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477" w:rsidRDefault="00771477" w:rsidP="0077147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477" w:rsidRDefault="00771477" w:rsidP="0077147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Ouest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477" w:rsidRDefault="00771477" w:rsidP="0077147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477" w:rsidRDefault="00771477" w:rsidP="0077147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</w:t>
            </w:r>
          </w:p>
        </w:tc>
      </w:tr>
      <w:tr w:rsidR="00771477" w:rsidTr="00771477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771477">
              <w:rPr>
                <w:rFonts w:cs="Arial"/>
                <w:color w:val="FF0000"/>
                <w:szCs w:val="24"/>
              </w:rPr>
              <w:t>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F62D75">
              <w:rPr>
                <w:rFonts w:cs="Arial"/>
                <w:szCs w:val="24"/>
              </w:rPr>
              <w:t>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771477">
              <w:rPr>
                <w:rFonts w:cs="Arial"/>
                <w:color w:val="FF0000"/>
                <w:szCs w:val="24"/>
              </w:rPr>
              <w:t>♥</w:t>
            </w:r>
          </w:p>
        </w:tc>
      </w:tr>
      <w:tr w:rsidR="00771477" w:rsidTr="00771477">
        <w:trPr>
          <w:trHeight w:val="340"/>
        </w:trPr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snapToGri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477" w:rsidRDefault="00771477" w:rsidP="00771477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771477" w:rsidRDefault="007D5E1C" w:rsidP="007D5E1C">
      <w:pPr>
        <w:pStyle w:val="Paragraphedeliste"/>
        <w:numPr>
          <w:ilvl w:val="0"/>
          <w:numId w:val="36"/>
        </w:numPr>
        <w:rPr>
          <w:rFonts w:hint="eastAsia"/>
        </w:rPr>
      </w:pPr>
      <w:r w:rsidRPr="007D5E1C">
        <w:t>Le cue-bid</w:t>
      </w:r>
      <w:r>
        <w:t xml:space="preserve"> à 3</w:t>
      </w:r>
      <w:r w:rsidRPr="002A3F83">
        <w:rPr>
          <w:color w:val="FF0000"/>
        </w:rPr>
        <w:t>♥</w:t>
      </w:r>
      <w:r>
        <w:t xml:space="preserve"> promet 4 cartes à </w:t>
      </w:r>
      <w:r w:rsidRPr="0021470C">
        <w:t>♠</w:t>
      </w:r>
      <w:r w:rsidR="00771477">
        <w:t>.</w:t>
      </w:r>
    </w:p>
    <w:p w:rsidR="00771477" w:rsidRDefault="007D5E1C" w:rsidP="007D5E1C">
      <w:pPr>
        <w:pStyle w:val="Paragraphedeliste"/>
        <w:numPr>
          <w:ilvl w:val="0"/>
          <w:numId w:val="36"/>
        </w:numPr>
        <w:rPr>
          <w:rFonts w:hint="eastAsia"/>
        </w:rPr>
      </w:pPr>
      <w:r>
        <w:t>Avec 3 cartes seulement, on commence par contrer.</w:t>
      </w:r>
    </w:p>
    <w:p w:rsidR="007D5E1C" w:rsidRDefault="007D5E1C" w:rsidP="007D5E1C">
      <w:pPr>
        <w:pStyle w:val="Paragraphedeliste"/>
        <w:numPr>
          <w:ilvl w:val="1"/>
          <w:numId w:val="36"/>
        </w:numPr>
        <w:rPr>
          <w:rFonts w:hint="eastAsia"/>
        </w:rPr>
      </w:pPr>
      <w:r>
        <w:t xml:space="preserve">Mais </w:t>
      </w:r>
      <w:r w:rsidRPr="007D5E1C">
        <w:rPr>
          <w:u w:val="single"/>
        </w:rPr>
        <w:t>attention</w:t>
      </w:r>
      <w:r>
        <w:t> : Le contre ne promet pas le fit.</w:t>
      </w:r>
    </w:p>
    <w:p w:rsidR="007D5E1C" w:rsidRDefault="007D5E1C" w:rsidP="007D5E1C">
      <w:pPr>
        <w:pStyle w:val="Paragraphedeliste"/>
        <w:numPr>
          <w:ilvl w:val="2"/>
          <w:numId w:val="36"/>
        </w:numPr>
        <w:rPr>
          <w:rFonts w:hint="eastAsia"/>
        </w:rPr>
      </w:pPr>
      <w:r>
        <w:t xml:space="preserve">Exemple : </w:t>
      </w:r>
      <w:r w:rsidRPr="0021470C">
        <w:t>♠</w:t>
      </w:r>
      <w:r>
        <w:t xml:space="preserve">103 </w:t>
      </w:r>
      <w:r w:rsidRPr="002A3F83">
        <w:rPr>
          <w:color w:val="FF0000"/>
        </w:rPr>
        <w:t>♥</w:t>
      </w:r>
      <w:r>
        <w:rPr>
          <w:color w:val="FF0000"/>
        </w:rPr>
        <w:t xml:space="preserve">85 </w:t>
      </w:r>
      <w:r w:rsidRPr="007D5E1C">
        <w:rPr>
          <w:color w:val="FF0000"/>
        </w:rPr>
        <w:t>♦</w:t>
      </w:r>
      <w:r>
        <w:rPr>
          <w:color w:val="FF0000"/>
        </w:rPr>
        <w:t xml:space="preserve">AD742 </w:t>
      </w:r>
      <w:r w:rsidRPr="005B3D05">
        <w:t>♣</w:t>
      </w:r>
      <w:r>
        <w:t xml:space="preserve">R1043 </w:t>
      </w:r>
      <w:r>
        <w:sym w:font="Symbol" w:char="F0AE"/>
      </w:r>
      <w:r>
        <w:t xml:space="preserve"> X.</w:t>
      </w:r>
    </w:p>
    <w:p w:rsidR="007D5E1C" w:rsidRDefault="007D5E1C" w:rsidP="007D5E1C">
      <w:pPr>
        <w:pStyle w:val="Paragraphedeliste"/>
        <w:numPr>
          <w:ilvl w:val="3"/>
          <w:numId w:val="36"/>
        </w:numPr>
        <w:rPr>
          <w:rFonts w:hint="eastAsia"/>
        </w:rPr>
      </w:pPr>
      <w:r>
        <w:t>Ce contre est un appel aux couleurs non nommées.</w:t>
      </w:r>
    </w:p>
    <w:p w:rsidR="007D5E1C" w:rsidRDefault="007D5E1C" w:rsidP="007D5E1C">
      <w:pPr>
        <w:pStyle w:val="Paragraphedeliste"/>
        <w:numPr>
          <w:ilvl w:val="2"/>
          <w:numId w:val="36"/>
        </w:numPr>
        <w:rPr>
          <w:rFonts w:hint="eastAsia"/>
        </w:rPr>
      </w:pPr>
      <w:r>
        <w:t xml:space="preserve">Autre exemple : </w:t>
      </w:r>
      <w:r w:rsidRPr="0021470C">
        <w:t>♠</w:t>
      </w:r>
      <w:r>
        <w:t xml:space="preserve">A104 </w:t>
      </w:r>
      <w:r w:rsidRPr="002A3F83">
        <w:rPr>
          <w:color w:val="FF0000"/>
        </w:rPr>
        <w:t>♥</w:t>
      </w:r>
      <w:r>
        <w:rPr>
          <w:color w:val="FF0000"/>
        </w:rPr>
        <w:t xml:space="preserve">862 </w:t>
      </w:r>
      <w:r w:rsidRPr="007D5E1C">
        <w:rPr>
          <w:color w:val="FF0000"/>
        </w:rPr>
        <w:t>♦</w:t>
      </w:r>
      <w:r>
        <w:rPr>
          <w:color w:val="FF0000"/>
        </w:rPr>
        <w:t xml:space="preserve">R32 </w:t>
      </w:r>
      <w:r w:rsidRPr="005B3D05">
        <w:t>♣</w:t>
      </w:r>
      <w:r>
        <w:t xml:space="preserve">A1073 </w:t>
      </w:r>
      <w:r>
        <w:sym w:font="Symbol" w:char="F0AE"/>
      </w:r>
      <w:r>
        <w:t xml:space="preserve"> X, suivi du fit </w:t>
      </w:r>
      <w:r w:rsidRPr="0021470C">
        <w:t>♠</w:t>
      </w:r>
      <w:r>
        <w:t xml:space="preserve"> ultérieur.</w:t>
      </w:r>
    </w:p>
    <w:p w:rsidR="007D5E1C" w:rsidRDefault="007D5E1C" w:rsidP="007D5E1C">
      <w:pPr>
        <w:pStyle w:val="Paragraphedeliste"/>
        <w:numPr>
          <w:ilvl w:val="1"/>
          <w:numId w:val="36"/>
        </w:numPr>
        <w:rPr>
          <w:rFonts w:hint="eastAsia"/>
        </w:rPr>
      </w:pPr>
      <w:r>
        <w:t>Face à ce X, Nord reviendra à 2</w:t>
      </w:r>
      <w:r w:rsidRPr="0021470C">
        <w:t>♠</w:t>
      </w:r>
      <w:r>
        <w:t xml:space="preserve"> sans l’ouverture, ou</w:t>
      </w:r>
      <w:r w:rsidR="00F62D75">
        <w:t>, s’il l’a,</w:t>
      </w:r>
      <w:r>
        <w:t xml:space="preserve"> donnera</w:t>
      </w:r>
      <w:r w:rsidR="00F62D75">
        <w:t xml:space="preserve"> le plein de sa main.</w:t>
      </w:r>
    </w:p>
    <w:p w:rsidR="00F62D75" w:rsidRDefault="00F62D75" w:rsidP="00F62D75">
      <w:pPr>
        <w:pStyle w:val="Paragraphedeliste"/>
        <w:numPr>
          <w:ilvl w:val="0"/>
          <w:numId w:val="36"/>
        </w:numPr>
        <w:rPr>
          <w:rFonts w:hint="eastAsia"/>
        </w:rPr>
      </w:pPr>
      <w:r>
        <w:t>Rappel : Le changement de couleur n’est pas forcing. Après un fit mineur adverse :</w:t>
      </w:r>
    </w:p>
    <w:p w:rsidR="00F62D75" w:rsidRDefault="00F62D75" w:rsidP="00F62D75">
      <w:pPr>
        <w:pStyle w:val="Paragraphedeliste"/>
        <w:numPr>
          <w:ilvl w:val="1"/>
          <w:numId w:val="36"/>
        </w:numPr>
        <w:rPr>
          <w:rFonts w:hint="eastAsia"/>
        </w:rPr>
      </w:pPr>
      <w:r w:rsidRPr="00F62D75">
        <w:t>Après O 1</w:t>
      </w:r>
      <w:r w:rsidRPr="00F62D75">
        <w:rPr>
          <w:color w:val="FF0000"/>
        </w:rPr>
        <w:t>♦</w:t>
      </w:r>
      <w:r w:rsidRPr="00F62D75">
        <w:t>- N 1</w:t>
      </w:r>
      <w:r w:rsidRPr="00F62D75">
        <w:rPr>
          <w:color w:val="FF0000"/>
        </w:rPr>
        <w:t>♥</w:t>
      </w:r>
      <w:r w:rsidRPr="00F62D75">
        <w:t>- E 2</w:t>
      </w:r>
      <w:r w:rsidRPr="00F62D75">
        <w:rPr>
          <w:color w:val="FF0000"/>
        </w:rPr>
        <w:t>♦</w:t>
      </w:r>
      <w:r w:rsidRPr="00F62D75">
        <w:t>-?</w:t>
      </w:r>
      <w:r>
        <w:t xml:space="preserve">, avec </w:t>
      </w:r>
      <w:r w:rsidRPr="0021470C">
        <w:t>♠</w:t>
      </w:r>
      <w:r>
        <w:t xml:space="preserve">RV743 </w:t>
      </w:r>
      <w:r w:rsidRPr="002A3F83">
        <w:rPr>
          <w:color w:val="FF0000"/>
        </w:rPr>
        <w:t>♥</w:t>
      </w:r>
      <w:r>
        <w:rPr>
          <w:color w:val="FF0000"/>
        </w:rPr>
        <w:t xml:space="preserve">R6 </w:t>
      </w:r>
      <w:r w:rsidRPr="00F62D75">
        <w:rPr>
          <w:color w:val="FF0000"/>
        </w:rPr>
        <w:t>♦</w:t>
      </w:r>
      <w:r>
        <w:rPr>
          <w:color w:val="FF0000"/>
        </w:rPr>
        <w:t xml:space="preserve">A106 </w:t>
      </w:r>
      <w:r w:rsidRPr="005B3D05">
        <w:t>♣</w:t>
      </w:r>
      <w:r>
        <w:t xml:space="preserve">DV5, Sud </w:t>
      </w:r>
      <w:r w:rsidRPr="00F62D75">
        <w:rPr>
          <w:u w:val="single"/>
        </w:rPr>
        <w:t>Contre</w:t>
      </w:r>
      <w:r>
        <w:t>, car :</w:t>
      </w:r>
    </w:p>
    <w:p w:rsidR="00F62D75" w:rsidRDefault="00F62D75" w:rsidP="00F62D75">
      <w:pPr>
        <w:pStyle w:val="Paragraphedeliste"/>
        <w:numPr>
          <w:ilvl w:val="2"/>
          <w:numId w:val="36"/>
        </w:numPr>
        <w:rPr>
          <w:rFonts w:hint="eastAsia"/>
        </w:rPr>
      </w:pPr>
      <w:r>
        <w:t>2</w:t>
      </w:r>
      <w:r w:rsidRPr="0021470C">
        <w:t>♠</w:t>
      </w:r>
      <w:r>
        <w:t xml:space="preserve"> ne serait pas forcing. Si Nord répète ses </w:t>
      </w:r>
      <w:r w:rsidRPr="002A3F83">
        <w:rPr>
          <w:color w:val="FF0000"/>
        </w:rPr>
        <w:t>♥</w:t>
      </w:r>
      <w:r>
        <w:t>,</w:t>
      </w:r>
      <w:r w:rsidRPr="00F62D75">
        <w:t xml:space="preserve"> </w:t>
      </w:r>
      <w:r>
        <w:t xml:space="preserve">Sud annoncera maintenant des </w:t>
      </w:r>
      <w:r w:rsidRPr="0021470C">
        <w:t>♠</w:t>
      </w:r>
      <w:r>
        <w:t xml:space="preserve"> forcing.</w:t>
      </w:r>
    </w:p>
    <w:p w:rsidR="00752E47" w:rsidRPr="00F62D75" w:rsidRDefault="00752E47" w:rsidP="005D2CE8">
      <w:pPr>
        <w:pStyle w:val="Principes"/>
        <w:spacing w:before="240"/>
      </w:pPr>
      <w:r>
        <w:t>Principe : Après une enchère (autre que SA) du n°3 en réponse à l’ouvreur,</w:t>
      </w:r>
      <w:r>
        <w:br/>
        <w:t xml:space="preserve">le cue-bid de la couleur de l’ouvreur par le n° 4 promet </w:t>
      </w:r>
      <w:r w:rsidR="005D2CE8">
        <w:t xml:space="preserve">un fit de </w:t>
      </w:r>
      <w:r>
        <w:t>3 cartes</w:t>
      </w:r>
      <w:r>
        <w:br/>
        <w:t xml:space="preserve">s’il oblige le n°2 à enchérir au niveau de 2, et </w:t>
      </w:r>
      <w:r w:rsidR="005D2CE8">
        <w:t xml:space="preserve">de </w:t>
      </w:r>
      <w:r>
        <w:t>4 cartes</w:t>
      </w:r>
      <w:r>
        <w:br/>
        <w:t>s’il oblige le n°2 à enchérir au niveau de 3.</w:t>
      </w:r>
    </w:p>
    <w:tbl>
      <w:tblPr>
        <w:tblpPr w:leftFromText="141" w:rightFromText="141" w:vertAnchor="text" w:horzAnchor="margin" w:tblpXSpec="right" w:tblpY="231"/>
        <w:tblW w:w="34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F62D75" w:rsidTr="00F62D75">
        <w:trPr>
          <w:trHeight w:val="126"/>
        </w:trPr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Ouest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D75" w:rsidRDefault="00F62D75" w:rsidP="00F62D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</w:t>
            </w:r>
          </w:p>
        </w:tc>
      </w:tr>
      <w:tr w:rsidR="00F62D75" w:rsidTr="00F62D75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F62D75">
              <w:rPr>
                <w:rFonts w:cs="Arial"/>
                <w:color w:val="FF0000"/>
                <w:szCs w:val="24"/>
              </w:rPr>
              <w:t>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F62D75">
              <w:rPr>
                <w:rFonts w:cs="Arial"/>
                <w:szCs w:val="24"/>
              </w:rPr>
              <w:t>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</w:tr>
      <w:tr w:rsidR="00F62D75" w:rsidTr="00F62D75">
        <w:trPr>
          <w:trHeight w:val="340"/>
        </w:trPr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2D75" w:rsidRDefault="00F62D75" w:rsidP="00F62D75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F62D75" w:rsidRDefault="00F62D75" w:rsidP="00752E47">
      <w:pPr>
        <w:pStyle w:val="Titre3"/>
        <w:spacing w:before="240"/>
      </w:pPr>
      <w:r>
        <w:t>Le n° 3 fait un contre spoutnik</w:t>
      </w:r>
    </w:p>
    <w:p w:rsidR="00F62D75" w:rsidRDefault="00F62D75" w:rsidP="00F62D75">
      <w:pPr>
        <w:pStyle w:val="Paragraphedeliste"/>
        <w:numPr>
          <w:ilvl w:val="0"/>
          <w:numId w:val="37"/>
        </w:numPr>
        <w:rPr>
          <w:rFonts w:hint="eastAsia"/>
        </w:rPr>
      </w:pPr>
      <w:r>
        <w:t xml:space="preserve">On est privé du X, mais </w:t>
      </w:r>
      <w:r w:rsidRPr="00F62D75">
        <w:rPr>
          <w:b/>
        </w:rPr>
        <w:t>on a le XX</w:t>
      </w:r>
      <w:r>
        <w:t>.</w:t>
      </w:r>
    </w:p>
    <w:p w:rsidR="00F62D75" w:rsidRDefault="00F62D75" w:rsidP="00F62D75">
      <w:pPr>
        <w:pStyle w:val="Paragraphedeliste"/>
        <w:numPr>
          <w:ilvl w:val="1"/>
          <w:numId w:val="37"/>
        </w:numPr>
        <w:rPr>
          <w:rFonts w:hint="eastAsia"/>
        </w:rPr>
      </w:pPr>
      <w:r>
        <w:t>La signification est variable selon les équipes.</w:t>
      </w:r>
    </w:p>
    <w:p w:rsidR="00F62D75" w:rsidRDefault="00F62D75" w:rsidP="00F62D75">
      <w:pPr>
        <w:pStyle w:val="Paragraphedeliste"/>
        <w:numPr>
          <w:ilvl w:val="2"/>
          <w:numId w:val="37"/>
        </w:numPr>
        <w:rPr>
          <w:rFonts w:hint="eastAsia"/>
        </w:rPr>
      </w:pPr>
      <w:r>
        <w:t>Michel Bessis suggère : « </w:t>
      </w:r>
      <w:r w:rsidRPr="00F62D75">
        <w:rPr>
          <w:u w:val="single"/>
        </w:rPr>
        <w:t>J’ai du jeu sans fit</w:t>
      </w:r>
      <w:r>
        <w:t> ».</w:t>
      </w:r>
    </w:p>
    <w:p w:rsidR="00F62D75" w:rsidRDefault="00F62D75" w:rsidP="00F62D75">
      <w:pPr>
        <w:pStyle w:val="Paragraphedeliste"/>
        <w:numPr>
          <w:ilvl w:val="2"/>
          <w:numId w:val="37"/>
        </w:numPr>
        <w:rPr>
          <w:rFonts w:hint="eastAsia"/>
        </w:rPr>
      </w:pPr>
      <w:r>
        <w:t xml:space="preserve">Exemple : </w:t>
      </w:r>
      <w:r w:rsidRPr="0021470C">
        <w:t>♠</w:t>
      </w:r>
      <w:r>
        <w:t xml:space="preserve">85 </w:t>
      </w:r>
      <w:r w:rsidRPr="002A3F83">
        <w:rPr>
          <w:color w:val="FF0000"/>
        </w:rPr>
        <w:t>♥</w:t>
      </w:r>
      <w:r>
        <w:rPr>
          <w:color w:val="FF0000"/>
        </w:rPr>
        <w:t xml:space="preserve">RD74 </w:t>
      </w:r>
      <w:r w:rsidRPr="00F62D75">
        <w:rPr>
          <w:color w:val="FF0000"/>
        </w:rPr>
        <w:t>♦</w:t>
      </w:r>
      <w:r>
        <w:rPr>
          <w:color w:val="FF0000"/>
        </w:rPr>
        <w:t xml:space="preserve">872 </w:t>
      </w:r>
      <w:r w:rsidRPr="005B3D05">
        <w:t>♣</w:t>
      </w:r>
      <w:r>
        <w:t xml:space="preserve">A1073 </w:t>
      </w:r>
      <w:r>
        <w:sym w:font="Symbol" w:char="F0AE"/>
      </w:r>
      <w:r>
        <w:t xml:space="preserve"> </w:t>
      </w:r>
      <w:r w:rsidRPr="00F62D75">
        <w:rPr>
          <w:u w:val="single"/>
        </w:rPr>
        <w:t>XX</w:t>
      </w:r>
      <w:r>
        <w:t>.</w:t>
      </w:r>
    </w:p>
    <w:tbl>
      <w:tblPr>
        <w:tblpPr w:leftFromText="141" w:rightFromText="141" w:vertAnchor="text" w:horzAnchor="margin" w:tblpXSpec="right" w:tblpY="214"/>
        <w:tblW w:w="34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F1412F" w:rsidTr="00F1412F">
        <w:trPr>
          <w:trHeight w:val="126"/>
        </w:trPr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12F" w:rsidRDefault="00F1412F" w:rsidP="00F1412F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12F" w:rsidRDefault="00F1412F" w:rsidP="00F1412F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Ouest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12F" w:rsidRDefault="00F1412F" w:rsidP="00F1412F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12F" w:rsidRDefault="00F1412F" w:rsidP="00F1412F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</w:t>
            </w:r>
          </w:p>
        </w:tc>
      </w:tr>
      <w:tr w:rsidR="00F1412F" w:rsidTr="00F1412F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F62D75">
              <w:rPr>
                <w:rFonts w:cs="Arial"/>
                <w:color w:val="FF0000"/>
                <w:szCs w:val="24"/>
              </w:rPr>
              <w:t>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F1412F">
              <w:rPr>
                <w:rFonts w:cs="Arial"/>
                <w:color w:val="FF0000"/>
                <w:szCs w:val="24"/>
              </w:rPr>
              <w:t>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1SA</w:t>
            </w:r>
          </w:p>
        </w:tc>
      </w:tr>
      <w:tr w:rsidR="00F1412F" w:rsidTr="00F1412F">
        <w:trPr>
          <w:trHeight w:val="340"/>
        </w:trPr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snapToGri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12F" w:rsidRDefault="00F1412F" w:rsidP="00F1412F">
            <w:pPr>
              <w:pStyle w:val="Standard"/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F1412F" w:rsidRDefault="00F1412F" w:rsidP="00752E47">
      <w:pPr>
        <w:pStyle w:val="Titre3"/>
        <w:spacing w:before="240"/>
      </w:pPr>
      <w:r>
        <w:t>Le n° 3 annonce SA</w:t>
      </w:r>
    </w:p>
    <w:p w:rsidR="00421106" w:rsidRDefault="00F1412F" w:rsidP="00F1412F">
      <w:pPr>
        <w:pStyle w:val="Standard"/>
        <w:numPr>
          <w:ilvl w:val="0"/>
          <w:numId w:val="38"/>
        </w:numPr>
      </w:pPr>
      <w:r>
        <w:t>Remarque : il y a peu de chance que l’on ait du jeu.</w:t>
      </w:r>
    </w:p>
    <w:p w:rsidR="00F1412F" w:rsidRDefault="00F1412F" w:rsidP="00F1412F">
      <w:pPr>
        <w:pStyle w:val="Standard"/>
        <w:numPr>
          <w:ilvl w:val="1"/>
          <w:numId w:val="38"/>
        </w:numPr>
      </w:pPr>
      <w:r>
        <w:t>On ne peut avoir plus de 20 points dans la ligne.</w:t>
      </w:r>
    </w:p>
    <w:p w:rsidR="00F1412F" w:rsidRDefault="00F1412F" w:rsidP="00F1412F">
      <w:pPr>
        <w:pStyle w:val="Standard"/>
        <w:numPr>
          <w:ilvl w:val="1"/>
          <w:numId w:val="38"/>
        </w:numPr>
      </w:pPr>
      <w:r>
        <w:t>Les enchères liées à la distribution restent classiques :</w:t>
      </w:r>
    </w:p>
    <w:p w:rsidR="00F1412F" w:rsidRDefault="00F1412F" w:rsidP="00F1412F">
      <w:pPr>
        <w:pStyle w:val="Standard"/>
        <w:numPr>
          <w:ilvl w:val="2"/>
          <w:numId w:val="38"/>
        </w:numPr>
      </w:pPr>
      <w:r>
        <w:t>3</w:t>
      </w:r>
      <w:r w:rsidRPr="002A3F83">
        <w:rPr>
          <w:color w:val="FF0000"/>
        </w:rPr>
        <w:t>♥</w:t>
      </w:r>
      <w:r>
        <w:t xml:space="preserve"> barrage, 3</w:t>
      </w:r>
      <w:r w:rsidRPr="00136F81">
        <w:rPr>
          <w:color w:val="FF0000"/>
        </w:rPr>
        <w:t>♦</w:t>
      </w:r>
      <w:r>
        <w:t xml:space="preserve"> (cue-bid </w:t>
      </w:r>
      <w:r w:rsidRPr="00F1412F">
        <w:rPr>
          <w:u w:val="single"/>
        </w:rPr>
        <w:t>à saut</w:t>
      </w:r>
      <w:r>
        <w:t>) positif fitté par 4 cartes, et 3</w:t>
      </w:r>
      <w:r w:rsidRPr="005B3D05">
        <w:t>♣</w:t>
      </w:r>
      <w:r>
        <w:t xml:space="preserve"> rencontre.</w:t>
      </w:r>
    </w:p>
    <w:p w:rsidR="00F1412F" w:rsidRDefault="00F1412F" w:rsidP="00F1412F">
      <w:pPr>
        <w:pStyle w:val="Standard"/>
        <w:numPr>
          <w:ilvl w:val="0"/>
          <w:numId w:val="38"/>
        </w:numPr>
      </w:pPr>
      <w:r>
        <w:t xml:space="preserve">On peut donc donner une signification conventionnelle au </w:t>
      </w:r>
      <w:r w:rsidRPr="00F1412F">
        <w:rPr>
          <w:u w:val="single"/>
        </w:rPr>
        <w:t>cue-bid simple</w:t>
      </w:r>
      <w:r>
        <w:t xml:space="preserve"> et au contre :</w:t>
      </w:r>
    </w:p>
    <w:p w:rsidR="00F1412F" w:rsidRDefault="00F1412F" w:rsidP="00F1412F">
      <w:pPr>
        <w:pStyle w:val="Standard"/>
        <w:numPr>
          <w:ilvl w:val="1"/>
          <w:numId w:val="38"/>
        </w:numPr>
      </w:pPr>
      <w:r w:rsidRPr="009B52A0">
        <w:rPr>
          <w:b/>
        </w:rPr>
        <w:t>Contre montrera un bicolore 5-5 des autres couleurs</w:t>
      </w:r>
      <w:r>
        <w:t>.</w:t>
      </w:r>
    </w:p>
    <w:p w:rsidR="00F1412F" w:rsidRDefault="00F1412F" w:rsidP="00F1412F">
      <w:pPr>
        <w:pStyle w:val="Standard"/>
        <w:numPr>
          <w:ilvl w:val="2"/>
          <w:numId w:val="38"/>
        </w:numPr>
      </w:pPr>
      <w:r w:rsidRPr="00373491">
        <w:t xml:space="preserve">Exemple : ♠R10864 </w:t>
      </w:r>
      <w:r w:rsidRPr="00373491">
        <w:rPr>
          <w:color w:val="FF0000"/>
        </w:rPr>
        <w:t xml:space="preserve">♥94 ♦5 </w:t>
      </w:r>
      <w:r w:rsidRPr="00373491">
        <w:t xml:space="preserve">♣AV1043. </w:t>
      </w:r>
      <w:r w:rsidRPr="00F1412F">
        <w:t xml:space="preserve">Après la séquence ci-dessus </w:t>
      </w:r>
      <w:r>
        <w:rPr>
          <w:lang w:val="pt-PT"/>
        </w:rPr>
        <w:sym w:font="Symbol" w:char="F0AE"/>
      </w:r>
      <w:r w:rsidRPr="00F1412F">
        <w:t xml:space="preserve"> </w:t>
      </w:r>
      <w:r w:rsidRPr="00F1412F">
        <w:rPr>
          <w:u w:val="single"/>
        </w:rPr>
        <w:t>X</w:t>
      </w:r>
      <w:r w:rsidRPr="00F1412F">
        <w:t>.</w:t>
      </w:r>
    </w:p>
    <w:p w:rsidR="009B52A0" w:rsidRDefault="009B52A0" w:rsidP="009B52A0">
      <w:pPr>
        <w:pStyle w:val="Standard"/>
        <w:numPr>
          <w:ilvl w:val="3"/>
          <w:numId w:val="38"/>
        </w:numPr>
      </w:pPr>
      <w:r>
        <w:t>On pourra jouer 2</w:t>
      </w:r>
      <w:r w:rsidRPr="005B3D05">
        <w:t>♣</w:t>
      </w:r>
      <w:r>
        <w:t xml:space="preserve"> si Nord a </w:t>
      </w:r>
      <w:r w:rsidRPr="0021470C">
        <w:t>♠</w:t>
      </w:r>
      <w:r>
        <w:t xml:space="preserve">72 </w:t>
      </w:r>
      <w:r w:rsidRPr="002A3F83">
        <w:rPr>
          <w:color w:val="FF0000"/>
        </w:rPr>
        <w:t>♥</w:t>
      </w:r>
      <w:r>
        <w:rPr>
          <w:color w:val="FF0000"/>
        </w:rPr>
        <w:t xml:space="preserve">AR1062 </w:t>
      </w:r>
      <w:r w:rsidRPr="009B52A0">
        <w:rPr>
          <w:color w:val="FF0000"/>
        </w:rPr>
        <w:t>♦</w:t>
      </w:r>
      <w:r>
        <w:rPr>
          <w:color w:val="FF0000"/>
        </w:rPr>
        <w:t xml:space="preserve">964 </w:t>
      </w:r>
      <w:r w:rsidRPr="005B3D05">
        <w:t>♣</w:t>
      </w:r>
      <w:r>
        <w:t>865.</w:t>
      </w:r>
    </w:p>
    <w:p w:rsidR="009B52A0" w:rsidRDefault="009B52A0" w:rsidP="009B52A0">
      <w:pPr>
        <w:pStyle w:val="Standard"/>
        <w:numPr>
          <w:ilvl w:val="3"/>
          <w:numId w:val="38"/>
        </w:numPr>
      </w:pPr>
      <w:r>
        <w:t>On pourra même jouer 4</w:t>
      </w:r>
      <w:r w:rsidRPr="0021470C">
        <w:t>♠</w:t>
      </w:r>
      <w:r>
        <w:t xml:space="preserve"> si Nord détient : </w:t>
      </w:r>
      <w:r w:rsidRPr="0021470C">
        <w:t>♠</w:t>
      </w:r>
      <w:r>
        <w:t xml:space="preserve">AV52 </w:t>
      </w:r>
      <w:r w:rsidRPr="002A3F83">
        <w:rPr>
          <w:color w:val="FF0000"/>
        </w:rPr>
        <w:t>♥</w:t>
      </w:r>
      <w:r>
        <w:rPr>
          <w:color w:val="FF0000"/>
        </w:rPr>
        <w:t xml:space="preserve">A10753 </w:t>
      </w:r>
      <w:r w:rsidRPr="009B52A0">
        <w:rPr>
          <w:color w:val="FF0000"/>
        </w:rPr>
        <w:t>♦</w:t>
      </w:r>
      <w:r>
        <w:rPr>
          <w:color w:val="FF0000"/>
        </w:rPr>
        <w:t xml:space="preserve">864 </w:t>
      </w:r>
      <w:r w:rsidRPr="005B3D05">
        <w:t>♣</w:t>
      </w:r>
      <w:r>
        <w:t>R.</w:t>
      </w:r>
    </w:p>
    <w:p w:rsidR="009B52A0" w:rsidRPr="009B52A0" w:rsidRDefault="009B52A0" w:rsidP="009B52A0">
      <w:pPr>
        <w:pStyle w:val="Standard"/>
        <w:numPr>
          <w:ilvl w:val="1"/>
          <w:numId w:val="38"/>
        </w:numPr>
      </w:pPr>
      <w:r w:rsidRPr="009B52A0">
        <w:rPr>
          <w:b/>
        </w:rPr>
        <w:t>Le cue-bid montrera 5 cartes dans l’autre majeure</w:t>
      </w:r>
      <w:r w:rsidRPr="009B52A0">
        <w:t>.</w:t>
      </w:r>
    </w:p>
    <w:p w:rsidR="009B52A0" w:rsidRDefault="009B52A0" w:rsidP="009B52A0">
      <w:pPr>
        <w:pStyle w:val="Standard"/>
        <w:numPr>
          <w:ilvl w:val="2"/>
          <w:numId w:val="38"/>
        </w:numPr>
      </w:pPr>
      <w:r>
        <w:t>Il faudra également 2 cartes dans la couleur du partenaire (parachute).</w:t>
      </w:r>
    </w:p>
    <w:p w:rsidR="009B52A0" w:rsidRDefault="009B52A0" w:rsidP="009B52A0">
      <w:pPr>
        <w:pStyle w:val="Standard"/>
        <w:numPr>
          <w:ilvl w:val="2"/>
          <w:numId w:val="38"/>
        </w:numPr>
      </w:pPr>
      <w:r w:rsidRPr="009B52A0">
        <w:t>Exemple : ♠R</w:t>
      </w:r>
      <w:r>
        <w:t>D75</w:t>
      </w:r>
      <w:r w:rsidRPr="009B52A0">
        <w:t xml:space="preserve">4 </w:t>
      </w:r>
      <w:r w:rsidRPr="009B52A0">
        <w:rPr>
          <w:color w:val="FF0000"/>
        </w:rPr>
        <w:t>♥9</w:t>
      </w:r>
      <w:r>
        <w:rPr>
          <w:color w:val="FF0000"/>
        </w:rPr>
        <w:t>6</w:t>
      </w:r>
      <w:r w:rsidRPr="009B52A0">
        <w:rPr>
          <w:color w:val="FF0000"/>
        </w:rPr>
        <w:t xml:space="preserve"> ♦</w:t>
      </w:r>
      <w:r>
        <w:rPr>
          <w:color w:val="FF0000"/>
        </w:rPr>
        <w:t>A104</w:t>
      </w:r>
      <w:r w:rsidRPr="009B52A0">
        <w:rPr>
          <w:color w:val="FF0000"/>
        </w:rPr>
        <w:t xml:space="preserve"> </w:t>
      </w:r>
      <w:r w:rsidRPr="009B52A0">
        <w:t>♣</w:t>
      </w:r>
      <w:r>
        <w:t>872</w:t>
      </w:r>
      <w:r w:rsidRPr="009B52A0">
        <w:t xml:space="preserve">. </w:t>
      </w:r>
      <w:r w:rsidRPr="00F1412F">
        <w:t xml:space="preserve">Après la séquence ci-dessus </w:t>
      </w:r>
      <w:r>
        <w:rPr>
          <w:lang w:val="pt-PT"/>
        </w:rPr>
        <w:sym w:font="Symbol" w:char="F0AE"/>
      </w:r>
      <w:r w:rsidRPr="00F1412F">
        <w:t xml:space="preserve"> </w:t>
      </w:r>
      <w:r>
        <w:t>2</w:t>
      </w:r>
      <w:r w:rsidRPr="00136F81">
        <w:rPr>
          <w:color w:val="FF0000"/>
        </w:rPr>
        <w:t>♦</w:t>
      </w:r>
      <w:r w:rsidRPr="00F1412F">
        <w:t>.</w:t>
      </w:r>
    </w:p>
    <w:p w:rsidR="009B52A0" w:rsidRDefault="009B52A0" w:rsidP="009B52A0">
      <w:pPr>
        <w:pStyle w:val="Standard"/>
        <w:numPr>
          <w:ilvl w:val="3"/>
          <w:numId w:val="38"/>
        </w:numPr>
      </w:pPr>
      <w:r>
        <w:t>Dire 2</w:t>
      </w:r>
      <w:r w:rsidRPr="0021470C">
        <w:t>♠</w:t>
      </w:r>
      <w:r>
        <w:t xml:space="preserve"> serait de la folie, et passer n’est pas très courageux. Après 2</w:t>
      </w:r>
      <w:r w:rsidRPr="00136F81">
        <w:rPr>
          <w:color w:val="FF0000"/>
        </w:rPr>
        <w:t>♦</w:t>
      </w:r>
      <w:r>
        <w:t xml:space="preserve"> conventionnel :</w:t>
      </w:r>
    </w:p>
    <w:p w:rsidR="009B52A0" w:rsidRDefault="009B52A0" w:rsidP="009B52A0">
      <w:pPr>
        <w:pStyle w:val="Standard"/>
        <w:numPr>
          <w:ilvl w:val="3"/>
          <w:numId w:val="38"/>
        </w:numPr>
      </w:pPr>
      <w:r>
        <w:t>On pourra jouer 2</w:t>
      </w:r>
      <w:r w:rsidRPr="002A3F83">
        <w:rPr>
          <w:color w:val="FF0000"/>
        </w:rPr>
        <w:t>♥</w:t>
      </w:r>
      <w:r>
        <w:t xml:space="preserve"> si Nord a </w:t>
      </w:r>
      <w:r w:rsidRPr="0021470C">
        <w:t>♠</w:t>
      </w:r>
      <w:r>
        <w:t xml:space="preserve">83 </w:t>
      </w:r>
      <w:r w:rsidRPr="002A3F83">
        <w:rPr>
          <w:color w:val="FF0000"/>
        </w:rPr>
        <w:t>♥</w:t>
      </w:r>
      <w:r>
        <w:rPr>
          <w:color w:val="FF0000"/>
        </w:rPr>
        <w:t xml:space="preserve">ARV106 </w:t>
      </w:r>
      <w:r w:rsidRPr="009B52A0">
        <w:rPr>
          <w:color w:val="FF0000"/>
        </w:rPr>
        <w:t>♦</w:t>
      </w:r>
      <w:r>
        <w:rPr>
          <w:color w:val="FF0000"/>
        </w:rPr>
        <w:t xml:space="preserve">95 </w:t>
      </w:r>
      <w:r w:rsidRPr="005B3D05">
        <w:t>♣</w:t>
      </w:r>
      <w:r>
        <w:t>R653.</w:t>
      </w:r>
    </w:p>
    <w:p w:rsidR="009B52A0" w:rsidRDefault="009B52A0" w:rsidP="009B52A0">
      <w:pPr>
        <w:pStyle w:val="Standard"/>
        <w:numPr>
          <w:ilvl w:val="3"/>
          <w:numId w:val="38"/>
        </w:numPr>
      </w:pPr>
      <w:r>
        <w:t xml:space="preserve">On pourra jouer </w:t>
      </w:r>
      <w:r w:rsidRPr="0021470C">
        <w:t>♠</w:t>
      </w:r>
      <w:r>
        <w:t xml:space="preserve">, bien meilleur, si Nord a </w:t>
      </w:r>
      <w:r w:rsidRPr="0021470C">
        <w:t>♠</w:t>
      </w:r>
      <w:r>
        <w:t xml:space="preserve">A86 </w:t>
      </w:r>
      <w:r w:rsidRPr="002A3F83">
        <w:rPr>
          <w:color w:val="FF0000"/>
        </w:rPr>
        <w:t>♥</w:t>
      </w:r>
      <w:r>
        <w:rPr>
          <w:color w:val="FF0000"/>
        </w:rPr>
        <w:t xml:space="preserve">RV853 </w:t>
      </w:r>
      <w:r w:rsidRPr="009B52A0">
        <w:rPr>
          <w:color w:val="FF0000"/>
        </w:rPr>
        <w:t>♦</w:t>
      </w:r>
      <w:r>
        <w:rPr>
          <w:color w:val="FF0000"/>
        </w:rPr>
        <w:t xml:space="preserve">82 </w:t>
      </w:r>
      <w:r w:rsidRPr="005B3D05">
        <w:t>♣</w:t>
      </w:r>
      <w:r>
        <w:t>R54.</w:t>
      </w:r>
    </w:p>
    <w:p w:rsidR="005D2CE8" w:rsidRPr="005D2CE8" w:rsidRDefault="005D2CE8" w:rsidP="005D2CE8">
      <w:pPr>
        <w:pStyle w:val="Principes"/>
        <w:spacing w:before="240"/>
      </w:pPr>
      <w:r w:rsidRPr="005D2CE8">
        <w:t>Principe :</w:t>
      </w:r>
      <w:r>
        <w:t xml:space="preserve"> Après intervention du n°2 et la réponse du n° 3 à 1SA,</w:t>
      </w:r>
      <w:r>
        <w:br/>
        <w:t xml:space="preserve">M. Bessis propose des enchères </w:t>
      </w:r>
      <w:r w:rsidRPr="005D2CE8">
        <w:rPr>
          <w:u w:val="single"/>
        </w:rPr>
        <w:t>conventionnelles hors SEF</w:t>
      </w:r>
      <w:r>
        <w:t> :</w:t>
      </w:r>
      <w:r>
        <w:br/>
        <w:t>Contre est un bicolore 5-5 des autres couleurs.</w:t>
      </w:r>
      <w:r>
        <w:br/>
        <w:t>Le cue-bid promet 5 cartes dans l’autre majeure.</w:t>
      </w:r>
    </w:p>
    <w:sectPr w:rsidR="005D2CE8" w:rsidRPr="005D2CE8">
      <w:headerReference w:type="default" r:id="rId9"/>
      <w:pgSz w:w="11906" w:h="16838"/>
      <w:pgMar w:top="765" w:right="851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C5" w:rsidRDefault="00146DC5">
      <w:pPr>
        <w:rPr>
          <w:rFonts w:hint="eastAsia"/>
        </w:rPr>
      </w:pPr>
      <w:r>
        <w:separator/>
      </w:r>
    </w:p>
  </w:endnote>
  <w:endnote w:type="continuationSeparator" w:id="0">
    <w:p w:rsidR="00146DC5" w:rsidRDefault="00146D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C5" w:rsidRDefault="00146D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46DC5" w:rsidRDefault="00146DC5">
      <w:pPr>
        <w:rPr>
          <w:rFonts w:hint="eastAsia"/>
        </w:rPr>
      </w:pPr>
      <w:r>
        <w:continuationSeparator/>
      </w:r>
    </w:p>
  </w:footnote>
  <w:footnote w:id="1">
    <w:p w:rsidR="00F62D75" w:rsidRPr="00413DA8" w:rsidRDefault="00F62D75">
      <w:pPr>
        <w:pStyle w:val="Notedebasdepage"/>
        <w:rPr>
          <w:rFonts w:hint="eastAsia"/>
          <w:sz w:val="18"/>
        </w:rPr>
      </w:pPr>
      <w:r w:rsidRPr="00413DA8">
        <w:rPr>
          <w:rStyle w:val="Appelnotedebasdep"/>
          <w:rFonts w:hint="eastAsia"/>
          <w:sz w:val="18"/>
        </w:rPr>
        <w:footnoteRef/>
      </w:r>
      <w:r w:rsidRPr="00413DA8">
        <w:rPr>
          <w:rFonts w:hint="eastAsia"/>
          <w:sz w:val="18"/>
        </w:rPr>
        <w:t xml:space="preserve"> </w:t>
      </w:r>
      <w:r w:rsidRPr="00413DA8">
        <w:rPr>
          <w:sz w:val="18"/>
        </w:rPr>
        <w:t>Rappel : En principe, il n’y a pas de cue-bid de la couleur du répondant</w:t>
      </w:r>
      <w:r>
        <w:rPr>
          <w:sz w:val="18"/>
        </w:rPr>
        <w:t>,</w:t>
      </w:r>
      <w:r w:rsidRPr="00413DA8">
        <w:rPr>
          <w:sz w:val="18"/>
        </w:rPr>
        <w:t xml:space="preserve"> cette enchère est naturelle.</w:t>
      </w:r>
    </w:p>
  </w:footnote>
  <w:footnote w:id="2">
    <w:p w:rsidR="00F62D75" w:rsidRPr="009A7E62" w:rsidRDefault="00F62D75">
      <w:pPr>
        <w:pStyle w:val="Notedebasdepage"/>
        <w:rPr>
          <w:rFonts w:hint="eastAsia"/>
          <w:sz w:val="18"/>
        </w:rPr>
      </w:pPr>
      <w:r w:rsidRPr="009A7E62">
        <w:rPr>
          <w:rStyle w:val="Appelnotedebasdep"/>
          <w:rFonts w:hint="eastAsia"/>
          <w:sz w:val="18"/>
        </w:rPr>
        <w:footnoteRef/>
      </w:r>
      <w:r w:rsidRPr="009A7E62">
        <w:rPr>
          <w:rFonts w:hint="eastAsia"/>
          <w:sz w:val="18"/>
        </w:rPr>
        <w:t xml:space="preserve"> </w:t>
      </w:r>
      <w:r w:rsidRPr="009A7E62">
        <w:rPr>
          <w:sz w:val="18"/>
        </w:rPr>
        <w:t>Depuis le SEF 2012, tous les changements de couleur en réponse à une intervention sont forcing  (1 sur 1, 2 sur 2 ou même 2 sur 1). Mais on souligne ici que M. Bessis insiste sur le fait que l’enchère du n°3 fait disparaître ce caractère forcing. C’est le contre suivi d’une nouvelle enchère qui rendra la séquence forcing…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75" w:rsidRDefault="00F62D75">
    <w:pPr>
      <w:pStyle w:val="En-tte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3267C">
      <w:rPr>
        <w:noProof/>
      </w:rPr>
      <w:t>2</w:t>
    </w:r>
    <w:r>
      <w:fldChar w:fldCharType="end"/>
    </w:r>
    <w:r>
      <w:t xml:space="preserve"> de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numPicBullet w:numPicBulletId="1">
    <w:pict>
      <v:shape id="_x0000_i1037" type="#_x0000_t75" style="width:9pt;height:9pt" o:bullet="t">
        <v:imagedata r:id="rId2" o:title=""/>
      </v:shape>
    </w:pict>
  </w:numPicBullet>
  <w:numPicBullet w:numPicBulletId="2">
    <w:pict>
      <v:shape id="_x0000_i1038" type="#_x0000_t75" style="width:9pt;height:9pt" o:bullet="t">
        <v:imagedata r:id="rId3" o:title=""/>
      </v:shape>
    </w:pict>
  </w:numPicBullet>
  <w:abstractNum w:abstractNumId="0">
    <w:nsid w:val="04A73749"/>
    <w:multiLevelType w:val="multilevel"/>
    <w:tmpl w:val="5CE65A2A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26B491D"/>
    <w:multiLevelType w:val="multilevel"/>
    <w:tmpl w:val="2E165BB2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40B2A03"/>
    <w:multiLevelType w:val="multilevel"/>
    <w:tmpl w:val="6D9EB9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BBA5651"/>
    <w:multiLevelType w:val="multilevel"/>
    <w:tmpl w:val="4292654C"/>
    <w:styleLink w:val="WW8Num1"/>
    <w:lvl w:ilvl="0">
      <w:numFmt w:val="bullet"/>
      <w:pStyle w:val="Listepuces2"/>
      <w:lvlText w:val="●"/>
      <w:lvlJc w:val="left"/>
      <w:rPr>
        <w:rFonts w:ascii="StarSymbol" w:hAnsi="Star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03835E1"/>
    <w:multiLevelType w:val="multilevel"/>
    <w:tmpl w:val="048249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7ED6753"/>
    <w:multiLevelType w:val="multilevel"/>
    <w:tmpl w:val="3092D380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•"/>
      <w:lvlJc w:val="left"/>
      <w:rPr>
        <w:rFonts w:ascii="StarSymbol" w:hAnsi="StarSymbol"/>
      </w:rPr>
    </w:lvl>
    <w:lvl w:ilvl="3">
      <w:numFmt w:val="bullet"/>
      <w:lvlText w:val="●"/>
      <w:lvlJc w:val="left"/>
      <w:rPr>
        <w:rFonts w:ascii="StarSymbol" w:hAnsi="StarSymbol"/>
      </w:rPr>
    </w:lvl>
    <w:lvl w:ilvl="4">
      <w:numFmt w:val="bullet"/>
      <w:lvlText w:val="●"/>
      <w:lvlJc w:val="left"/>
      <w:rPr>
        <w:rFonts w:ascii="StarSymbol" w:hAnsi="StarSymbol"/>
      </w:rPr>
    </w:lvl>
    <w:lvl w:ilvl="5">
      <w:numFmt w:val="bullet"/>
      <w:lvlText w:val="●"/>
      <w:lvlJc w:val="left"/>
      <w:rPr>
        <w:rFonts w:ascii="StarSymbol" w:hAnsi="StarSymbol"/>
      </w:rPr>
    </w:lvl>
    <w:lvl w:ilvl="6">
      <w:numFmt w:val="bullet"/>
      <w:lvlText w:val="●"/>
      <w:lvlJc w:val="left"/>
      <w:rPr>
        <w:rFonts w:ascii="StarSymbol" w:hAnsi="StarSymbol"/>
      </w:rPr>
    </w:lvl>
    <w:lvl w:ilvl="7">
      <w:numFmt w:val="bullet"/>
      <w:lvlText w:val="●"/>
      <w:lvlJc w:val="left"/>
      <w:rPr>
        <w:rFonts w:ascii="StarSymbol" w:hAnsi="StarSymbol"/>
      </w:rPr>
    </w:lvl>
    <w:lvl w:ilvl="8">
      <w:numFmt w:val="bullet"/>
      <w:lvlText w:val="●"/>
      <w:lvlJc w:val="left"/>
      <w:rPr>
        <w:rFonts w:ascii="StarSymbol" w:hAnsi="StarSymbol"/>
      </w:rPr>
    </w:lvl>
  </w:abstractNum>
  <w:abstractNum w:abstractNumId="6">
    <w:nsid w:val="2AF7735D"/>
    <w:multiLevelType w:val="multilevel"/>
    <w:tmpl w:val="F2425D16"/>
    <w:styleLink w:val="WW8Num9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7">
    <w:nsid w:val="2F7435FF"/>
    <w:multiLevelType w:val="multilevel"/>
    <w:tmpl w:val="686A1DC2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0E8686A"/>
    <w:multiLevelType w:val="multilevel"/>
    <w:tmpl w:val="3084A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22905CE"/>
    <w:multiLevelType w:val="multilevel"/>
    <w:tmpl w:val="B426A2A8"/>
    <w:styleLink w:val="WW8Num13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33B25E59"/>
    <w:multiLevelType w:val="multilevel"/>
    <w:tmpl w:val="6A909602"/>
    <w:styleLink w:val="WW8Num1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54E2CF1"/>
    <w:multiLevelType w:val="multilevel"/>
    <w:tmpl w:val="889ADF0A"/>
    <w:styleLink w:val="WW8Num2"/>
    <w:lvl w:ilvl="0">
      <w:numFmt w:val="bullet"/>
      <w:pStyle w:val="Puces3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1"/>
      <w:lvlJc w:val="left"/>
      <w:rPr>
        <w:rFonts w:hAnsi="Symbol" w:hint="default"/>
        <w:sz w:val="17"/>
      </w:rPr>
    </w:lvl>
    <w:lvl w:ilvl="2">
      <w:numFmt w:val="bullet"/>
      <w:lvlText w:val=""/>
      <w:lvlPicBulletId w:val="2"/>
      <w:lvlJc w:val="left"/>
      <w:rPr>
        <w:rFonts w:hAnsi="Symbol" w:hint="default"/>
        <w:sz w:val="17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2">
    <w:nsid w:val="35FF29BD"/>
    <w:multiLevelType w:val="multilevel"/>
    <w:tmpl w:val="EB0810C6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79D485F"/>
    <w:multiLevelType w:val="multilevel"/>
    <w:tmpl w:val="2F1EE6FE"/>
    <w:styleLink w:val="WW8Num1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C085023"/>
    <w:multiLevelType w:val="multilevel"/>
    <w:tmpl w:val="1D06E114"/>
    <w:styleLink w:val="WW8Num1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013687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1A47722"/>
    <w:multiLevelType w:val="multilevel"/>
    <w:tmpl w:val="60AE61CE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41F94278"/>
    <w:multiLevelType w:val="multilevel"/>
    <w:tmpl w:val="79149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28404F2"/>
    <w:multiLevelType w:val="multilevel"/>
    <w:tmpl w:val="DA348A0C"/>
    <w:styleLink w:val="WW8Num8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1"/>
      <w:lvlJc w:val="left"/>
      <w:rPr>
        <w:rFonts w:hAnsi="Symbol" w:hint="default"/>
        <w:sz w:val="17"/>
      </w:rPr>
    </w:lvl>
    <w:lvl w:ilvl="2">
      <w:numFmt w:val="bullet"/>
      <w:lvlText w:val=""/>
      <w:lvlPicBulletId w:val="2"/>
      <w:lvlJc w:val="left"/>
      <w:rPr>
        <w:rFonts w:hAnsi="Symbol" w:hint="default"/>
        <w:sz w:val="17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9">
    <w:nsid w:val="45261494"/>
    <w:multiLevelType w:val="multilevel"/>
    <w:tmpl w:val="5ABC7880"/>
    <w:styleLink w:val="WW8Num10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20">
    <w:nsid w:val="477F1C4C"/>
    <w:multiLevelType w:val="multilevel"/>
    <w:tmpl w:val="D1843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8117B28"/>
    <w:multiLevelType w:val="multilevel"/>
    <w:tmpl w:val="1DE09F6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B1B075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23C04C6"/>
    <w:multiLevelType w:val="multilevel"/>
    <w:tmpl w:val="C23ADE0C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•"/>
      <w:lvlJc w:val="left"/>
      <w:rPr>
        <w:rFonts w:ascii="StarSymbol" w:hAnsi="StarSymbol"/>
      </w:rPr>
    </w:lvl>
    <w:lvl w:ilvl="3">
      <w:numFmt w:val="bullet"/>
      <w:lvlText w:val="●"/>
      <w:lvlJc w:val="left"/>
      <w:rPr>
        <w:rFonts w:ascii="StarSymbol" w:hAnsi="StarSymbol"/>
      </w:rPr>
    </w:lvl>
    <w:lvl w:ilvl="4">
      <w:numFmt w:val="bullet"/>
      <w:lvlText w:val="●"/>
      <w:lvlJc w:val="left"/>
      <w:rPr>
        <w:rFonts w:ascii="StarSymbol" w:hAnsi="StarSymbol"/>
      </w:rPr>
    </w:lvl>
    <w:lvl w:ilvl="5">
      <w:numFmt w:val="bullet"/>
      <w:lvlText w:val="●"/>
      <w:lvlJc w:val="left"/>
      <w:rPr>
        <w:rFonts w:ascii="StarSymbol" w:hAnsi="StarSymbol"/>
      </w:rPr>
    </w:lvl>
    <w:lvl w:ilvl="6">
      <w:numFmt w:val="bullet"/>
      <w:lvlText w:val="●"/>
      <w:lvlJc w:val="left"/>
      <w:rPr>
        <w:rFonts w:ascii="StarSymbol" w:hAnsi="StarSymbol"/>
      </w:rPr>
    </w:lvl>
    <w:lvl w:ilvl="7">
      <w:numFmt w:val="bullet"/>
      <w:lvlText w:val="●"/>
      <w:lvlJc w:val="left"/>
      <w:rPr>
        <w:rFonts w:ascii="StarSymbol" w:hAnsi="StarSymbol"/>
      </w:rPr>
    </w:lvl>
    <w:lvl w:ilvl="8">
      <w:numFmt w:val="bullet"/>
      <w:lvlText w:val="●"/>
      <w:lvlJc w:val="left"/>
      <w:rPr>
        <w:rFonts w:ascii="StarSymbol" w:hAnsi="StarSymbol"/>
      </w:rPr>
    </w:lvl>
  </w:abstractNum>
  <w:abstractNum w:abstractNumId="24">
    <w:nsid w:val="54E636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8614A91"/>
    <w:multiLevelType w:val="multilevel"/>
    <w:tmpl w:val="D25492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94047B2"/>
    <w:multiLevelType w:val="multilevel"/>
    <w:tmpl w:val="65669146"/>
    <w:styleLink w:val="WW8Num4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1"/>
      <w:lvlJc w:val="left"/>
      <w:rPr>
        <w:rFonts w:hAnsi="Symbol" w:hint="default"/>
        <w:sz w:val="17"/>
      </w:rPr>
    </w:lvl>
    <w:lvl w:ilvl="2">
      <w:numFmt w:val="bullet"/>
      <w:lvlText w:val=""/>
      <w:lvlPicBulletId w:val="2"/>
      <w:lvlJc w:val="left"/>
      <w:rPr>
        <w:rFonts w:hAnsi="Symbol" w:hint="default"/>
        <w:sz w:val="17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27">
    <w:nsid w:val="5C921319"/>
    <w:multiLevelType w:val="multilevel"/>
    <w:tmpl w:val="9B84B392"/>
    <w:styleLink w:val="WW8Num1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28">
    <w:nsid w:val="5F6207F6"/>
    <w:multiLevelType w:val="multilevel"/>
    <w:tmpl w:val="56289AA0"/>
    <w:styleLink w:val="WW8Num5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29">
    <w:nsid w:val="62B75744"/>
    <w:multiLevelType w:val="multilevel"/>
    <w:tmpl w:val="1AA6BEF0"/>
    <w:styleLink w:val="WW8Num3"/>
    <w:lvl w:ilvl="0">
      <w:numFmt w:val="bullet"/>
      <w:pStyle w:val="Puces2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611D79"/>
    <w:multiLevelType w:val="multilevel"/>
    <w:tmpl w:val="1F8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906639F"/>
    <w:multiLevelType w:val="multilevel"/>
    <w:tmpl w:val="A300C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E0F145C"/>
    <w:multiLevelType w:val="multilevel"/>
    <w:tmpl w:val="657A587C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●"/>
      <w:lvlJc w:val="left"/>
      <w:rPr>
        <w:rFonts w:ascii="StarSymbol" w:hAnsi="StarSymbol"/>
      </w:rPr>
    </w:lvl>
    <w:lvl w:ilvl="2">
      <w:numFmt w:val="bullet"/>
      <w:lvlText w:val="●"/>
      <w:lvlJc w:val="left"/>
      <w:rPr>
        <w:rFonts w:ascii="StarSymbol" w:hAnsi="StarSymbol"/>
      </w:rPr>
    </w:lvl>
    <w:lvl w:ilvl="3">
      <w:numFmt w:val="bullet"/>
      <w:lvlText w:val="●"/>
      <w:lvlJc w:val="left"/>
      <w:rPr>
        <w:rFonts w:ascii="StarSymbol" w:hAnsi="StarSymbol"/>
      </w:rPr>
    </w:lvl>
    <w:lvl w:ilvl="4">
      <w:numFmt w:val="bullet"/>
      <w:lvlText w:val="●"/>
      <w:lvlJc w:val="left"/>
      <w:rPr>
        <w:rFonts w:ascii="StarSymbol" w:hAnsi="StarSymbol"/>
      </w:rPr>
    </w:lvl>
    <w:lvl w:ilvl="5">
      <w:numFmt w:val="bullet"/>
      <w:lvlText w:val="●"/>
      <w:lvlJc w:val="left"/>
      <w:rPr>
        <w:rFonts w:ascii="StarSymbol" w:hAnsi="StarSymbol"/>
      </w:rPr>
    </w:lvl>
    <w:lvl w:ilvl="6">
      <w:numFmt w:val="bullet"/>
      <w:lvlText w:val="●"/>
      <w:lvlJc w:val="left"/>
      <w:rPr>
        <w:rFonts w:ascii="StarSymbol" w:hAnsi="StarSymbol"/>
      </w:rPr>
    </w:lvl>
    <w:lvl w:ilvl="7">
      <w:numFmt w:val="bullet"/>
      <w:lvlText w:val="●"/>
      <w:lvlJc w:val="left"/>
      <w:rPr>
        <w:rFonts w:ascii="StarSymbol" w:hAnsi="StarSymbol"/>
      </w:rPr>
    </w:lvl>
    <w:lvl w:ilvl="8">
      <w:numFmt w:val="bullet"/>
      <w:lvlText w:val="●"/>
      <w:lvlJc w:val="left"/>
      <w:rPr>
        <w:rFonts w:ascii="StarSymbol" w:hAnsi="StarSymbol"/>
      </w:rPr>
    </w:lvl>
  </w:abstractNum>
  <w:abstractNum w:abstractNumId="33">
    <w:nsid w:val="70C4715A"/>
    <w:multiLevelType w:val="multilevel"/>
    <w:tmpl w:val="8DCA267A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79CD0BFD"/>
    <w:multiLevelType w:val="multilevel"/>
    <w:tmpl w:val="565C7B86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7ADF00AE"/>
    <w:multiLevelType w:val="multilevel"/>
    <w:tmpl w:val="A1CCBA98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7B94338F"/>
    <w:multiLevelType w:val="multilevel"/>
    <w:tmpl w:val="510480A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lowerLetter"/>
      <w:pStyle w:val="Titre4"/>
      <w:lvlText w:val="%4)"/>
      <w:lvlJc w:val="left"/>
    </w:lvl>
    <w:lvl w:ilvl="4">
      <w:start w:val="1"/>
      <w:numFmt w:val="decimal"/>
      <w:pStyle w:val="Titre5"/>
      <w:lvlText w:val="(%5)"/>
      <w:lvlJc w:val="left"/>
    </w:lvl>
    <w:lvl w:ilvl="5">
      <w:start w:val="1"/>
      <w:numFmt w:val="lowerLetter"/>
      <w:pStyle w:val="Titre6"/>
      <w:lvlText w:val="(%6)"/>
      <w:lvlJc w:val="left"/>
    </w:lvl>
    <w:lvl w:ilvl="6">
      <w:start w:val="1"/>
      <w:numFmt w:val="lowerRoman"/>
      <w:pStyle w:val="Titre7"/>
      <w:lvlText w:val="(%7)"/>
      <w:lvlJc w:val="left"/>
    </w:lvl>
    <w:lvl w:ilvl="7">
      <w:start w:val="1"/>
      <w:numFmt w:val="lowerLetter"/>
      <w:pStyle w:val="Titre8"/>
      <w:lvlText w:val="(%8)"/>
      <w:lvlJc w:val="left"/>
    </w:lvl>
    <w:lvl w:ilvl="8">
      <w:start w:val="1"/>
      <w:numFmt w:val="lowerRoman"/>
      <w:pStyle w:val="Titre9"/>
      <w:lvlText w:val="(%9)"/>
      <w:lvlJc w:val="left"/>
    </w:lvl>
  </w:abstractNum>
  <w:abstractNum w:abstractNumId="37">
    <w:nsid w:val="7EB41D75"/>
    <w:multiLevelType w:val="multilevel"/>
    <w:tmpl w:val="7B3E5962"/>
    <w:styleLink w:val="WW8Num16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6"/>
  </w:num>
  <w:num w:numId="2">
    <w:abstractNumId w:val="3"/>
  </w:num>
  <w:num w:numId="3">
    <w:abstractNumId w:val="11"/>
  </w:num>
  <w:num w:numId="4">
    <w:abstractNumId w:val="29"/>
  </w:num>
  <w:num w:numId="5">
    <w:abstractNumId w:val="26"/>
  </w:num>
  <w:num w:numId="6">
    <w:abstractNumId w:val="28"/>
  </w:num>
  <w:num w:numId="7">
    <w:abstractNumId w:val="21"/>
  </w:num>
  <w:num w:numId="8">
    <w:abstractNumId w:val="16"/>
  </w:num>
  <w:num w:numId="9">
    <w:abstractNumId w:val="18"/>
  </w:num>
  <w:num w:numId="10">
    <w:abstractNumId w:val="6"/>
  </w:num>
  <w:num w:numId="11">
    <w:abstractNumId w:val="19"/>
  </w:num>
  <w:num w:numId="12">
    <w:abstractNumId w:val="10"/>
  </w:num>
  <w:num w:numId="13">
    <w:abstractNumId w:val="13"/>
  </w:num>
  <w:num w:numId="14">
    <w:abstractNumId w:val="9"/>
  </w:num>
  <w:num w:numId="15">
    <w:abstractNumId w:val="27"/>
  </w:num>
  <w:num w:numId="16">
    <w:abstractNumId w:val="12"/>
  </w:num>
  <w:num w:numId="17">
    <w:abstractNumId w:val="37"/>
  </w:num>
  <w:num w:numId="18">
    <w:abstractNumId w:val="14"/>
  </w:num>
  <w:num w:numId="19">
    <w:abstractNumId w:val="34"/>
  </w:num>
  <w:num w:numId="20">
    <w:abstractNumId w:val="32"/>
  </w:num>
  <w:num w:numId="21">
    <w:abstractNumId w:val="1"/>
  </w:num>
  <w:num w:numId="22">
    <w:abstractNumId w:val="5"/>
  </w:num>
  <w:num w:numId="23">
    <w:abstractNumId w:val="7"/>
  </w:num>
  <w:num w:numId="24">
    <w:abstractNumId w:val="35"/>
  </w:num>
  <w:num w:numId="25">
    <w:abstractNumId w:val="33"/>
  </w:num>
  <w:num w:numId="26">
    <w:abstractNumId w:val="23"/>
  </w:num>
  <w:num w:numId="27">
    <w:abstractNumId w:val="0"/>
  </w:num>
  <w:num w:numId="28">
    <w:abstractNumId w:val="8"/>
  </w:num>
  <w:num w:numId="29">
    <w:abstractNumId w:val="15"/>
  </w:num>
  <w:num w:numId="30">
    <w:abstractNumId w:val="30"/>
  </w:num>
  <w:num w:numId="31">
    <w:abstractNumId w:val="22"/>
  </w:num>
  <w:num w:numId="32">
    <w:abstractNumId w:val="17"/>
  </w:num>
  <w:num w:numId="33">
    <w:abstractNumId w:val="20"/>
  </w:num>
  <w:num w:numId="34">
    <w:abstractNumId w:val="31"/>
  </w:num>
  <w:num w:numId="35">
    <w:abstractNumId w:val="24"/>
  </w:num>
  <w:num w:numId="36">
    <w:abstractNumId w:val="2"/>
  </w:num>
  <w:num w:numId="37">
    <w:abstractNumId w:val="2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30D8"/>
    <w:rsid w:val="00042640"/>
    <w:rsid w:val="000C1536"/>
    <w:rsid w:val="00146DC5"/>
    <w:rsid w:val="002E6719"/>
    <w:rsid w:val="00321E06"/>
    <w:rsid w:val="00334DCF"/>
    <w:rsid w:val="00373491"/>
    <w:rsid w:val="003F346E"/>
    <w:rsid w:val="004130D8"/>
    <w:rsid w:val="00413DA8"/>
    <w:rsid w:val="00421106"/>
    <w:rsid w:val="004F5AC2"/>
    <w:rsid w:val="005D2CE8"/>
    <w:rsid w:val="00647040"/>
    <w:rsid w:val="00752E47"/>
    <w:rsid w:val="00771477"/>
    <w:rsid w:val="007D5E1C"/>
    <w:rsid w:val="009A7E62"/>
    <w:rsid w:val="009B52A0"/>
    <w:rsid w:val="009E7C9E"/>
    <w:rsid w:val="00B5647A"/>
    <w:rsid w:val="00BB0465"/>
    <w:rsid w:val="00BD4B53"/>
    <w:rsid w:val="00E3267C"/>
    <w:rsid w:val="00EC1045"/>
    <w:rsid w:val="00F1412F"/>
    <w:rsid w:val="00F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color w:val="0000FF"/>
      <w:sz w:val="32"/>
    </w:rPr>
  </w:style>
  <w:style w:type="paragraph" w:styleId="Titre2">
    <w:name w:val="heading 2"/>
    <w:basedOn w:val="Standard"/>
    <w:next w:val="Standard"/>
    <w:pPr>
      <w:keepNext/>
      <w:spacing w:before="12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keepNext/>
      <w:spacing w:before="12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jc w:val="both"/>
    </w:pPr>
    <w:rPr>
      <w:rFonts w:ascii="Times New Roman" w:eastAsia="Times New Roman" w:hAnsi="Times New Roman" w:cs="Garamond"/>
      <w:szCs w:val="20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customStyle="1" w:styleId="Footnote">
    <w:name w:val="Footnote"/>
    <w:basedOn w:val="Standard"/>
  </w:style>
  <w:style w:type="paragraph" w:customStyle="1" w:styleId="Principes">
    <w:name w:val="Principes"/>
    <w:basedOn w:val="Standard"/>
    <w:next w:val="Titre2"/>
    <w:pPr>
      <w:spacing w:before="120" w:after="120"/>
      <w:jc w:val="center"/>
    </w:pPr>
    <w:rPr>
      <w:rFonts w:ascii="Arial" w:hAnsi="Arial" w:cs="Arial"/>
      <w:color w:val="0000FF"/>
    </w:rPr>
  </w:style>
  <w:style w:type="paragraph" w:customStyle="1" w:styleId="Puces3">
    <w:name w:val="Puces 3"/>
    <w:basedOn w:val="Standard"/>
    <w:pPr>
      <w:numPr>
        <w:numId w:val="3"/>
      </w:numPr>
    </w:pPr>
  </w:style>
  <w:style w:type="paragraph" w:customStyle="1" w:styleId="Puces2">
    <w:name w:val="Puces 2"/>
    <w:basedOn w:val="Standard"/>
    <w:pPr>
      <w:numPr>
        <w:numId w:val="4"/>
      </w:numPr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Standard"/>
    <w:rPr>
      <w:rFonts w:ascii="Tahoma" w:hAnsi="Tahoma" w:cs="Tahoma"/>
      <w:sz w:val="16"/>
      <w:szCs w:val="16"/>
    </w:rPr>
  </w:style>
  <w:style w:type="paragraph" w:styleId="Listepuces">
    <w:name w:val="List Bullet"/>
    <w:basedOn w:val="Standard"/>
  </w:style>
  <w:style w:type="paragraph" w:styleId="Listepuces2">
    <w:name w:val="List Bullet 2"/>
    <w:basedOn w:val="Standard"/>
    <w:pPr>
      <w:numPr>
        <w:numId w:val="2"/>
      </w:numPr>
      <w:tabs>
        <w:tab w:val="left" w:pos="1214"/>
      </w:tabs>
      <w:ind w:left="360"/>
    </w:pPr>
  </w:style>
  <w:style w:type="paragraph" w:customStyle="1" w:styleId="Tableaucentr">
    <w:name w:val="Tableau centré"/>
    <w:basedOn w:val="Standard"/>
    <w:pPr>
      <w:jc w:val="center"/>
    </w:pPr>
    <w:rPr>
      <w:rFonts w:cs="Times New Roman"/>
    </w:rPr>
  </w:style>
  <w:style w:type="paragraph" w:customStyle="1" w:styleId="Endnote">
    <w:name w:val="Endnote"/>
    <w:basedOn w:val="Standard"/>
    <w:rPr>
      <w:sz w:val="18"/>
      <w:szCs w:val="18"/>
    </w:rPr>
  </w:style>
  <w:style w:type="paragraph" w:styleId="NormalWeb">
    <w:name w:val="Normal (Web)"/>
    <w:basedOn w:val="Standard"/>
    <w:pPr>
      <w:jc w:val="left"/>
    </w:pPr>
    <w:rPr>
      <w:rFonts w:cs="Times New Roman"/>
      <w:color w:val="00000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Puces3Car">
    <w:name w:val="Puces 3 Car"/>
    <w:rPr>
      <w:lang w:val="fr-FR" w:bidi="ar-SA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rPr>
      <w:rFonts w:ascii="Tahoma" w:hAnsi="Tahoma" w:cs="Tahoma"/>
      <w:sz w:val="16"/>
      <w:szCs w:val="16"/>
    </w:rPr>
  </w:style>
  <w:style w:type="character" w:customStyle="1" w:styleId="TitreCar">
    <w:name w:val="Titre C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ccentuation">
    <w:name w:val="Emphasis"/>
    <w:rPr>
      <w:i/>
      <w:iCs/>
    </w:rPr>
  </w:style>
  <w:style w:type="character" w:customStyle="1" w:styleId="NotedefinCar">
    <w:name w:val="Note de fin Car"/>
    <w:rPr>
      <w:rFonts w:ascii="Garamond" w:hAnsi="Garamond" w:cs="Garamond"/>
      <w:sz w:val="18"/>
      <w:szCs w:val="18"/>
      <w:lang w:val="fr-FR" w:bidi="ar-SA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itre3Car">
    <w:name w:val="Titre 3 Car"/>
    <w:rPr>
      <w:rFonts w:ascii="Arial" w:hAnsi="Arial" w:cs="Arial"/>
      <w:b/>
      <w:bCs/>
      <w:sz w:val="26"/>
      <w:szCs w:val="26"/>
      <w:lang w:val="fr-FR" w:bidi="ar-SA"/>
    </w:rPr>
  </w:style>
  <w:style w:type="character" w:customStyle="1" w:styleId="Listepuces2Car">
    <w:name w:val="Liste à puces 2 Car"/>
    <w:rPr>
      <w:rFonts w:ascii="Garamond" w:hAnsi="Garamond" w:cs="Garamond"/>
      <w:sz w:val="24"/>
      <w:lang w:val="fr-FR" w:bidi="ar-SA"/>
    </w:rPr>
  </w:style>
  <w:style w:type="character" w:customStyle="1" w:styleId="En-tteCar">
    <w:name w:val="En-tête Car"/>
    <w:rPr>
      <w:rFonts w:ascii="Garamond" w:hAnsi="Garamond" w:cs="Garamond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3">
    <w:name w:val="WW8Num3"/>
    <w:basedOn w:val="Aucuneliste"/>
    <w:pPr>
      <w:numPr>
        <w:numId w:val="4"/>
      </w:numPr>
    </w:pPr>
  </w:style>
  <w:style w:type="numbering" w:customStyle="1" w:styleId="WW8Num4">
    <w:name w:val="WW8Num4"/>
    <w:basedOn w:val="Aucuneliste"/>
    <w:pPr>
      <w:numPr>
        <w:numId w:val="5"/>
      </w:numPr>
    </w:pPr>
  </w:style>
  <w:style w:type="numbering" w:customStyle="1" w:styleId="WW8Num5">
    <w:name w:val="WW8Num5"/>
    <w:basedOn w:val="Aucuneliste"/>
    <w:pPr>
      <w:numPr>
        <w:numId w:val="6"/>
      </w:numPr>
    </w:pPr>
  </w:style>
  <w:style w:type="numbering" w:customStyle="1" w:styleId="WW8Num6">
    <w:name w:val="WW8Num6"/>
    <w:basedOn w:val="Aucuneliste"/>
    <w:pPr>
      <w:numPr>
        <w:numId w:val="7"/>
      </w:numPr>
    </w:pPr>
  </w:style>
  <w:style w:type="numbering" w:customStyle="1" w:styleId="WW8Num7">
    <w:name w:val="WW8Num7"/>
    <w:basedOn w:val="Aucuneliste"/>
    <w:pPr>
      <w:numPr>
        <w:numId w:val="8"/>
      </w:numPr>
    </w:pPr>
  </w:style>
  <w:style w:type="numbering" w:customStyle="1" w:styleId="WW8Num8">
    <w:name w:val="WW8Num8"/>
    <w:basedOn w:val="Aucuneliste"/>
    <w:pPr>
      <w:numPr>
        <w:numId w:val="9"/>
      </w:numPr>
    </w:pPr>
  </w:style>
  <w:style w:type="numbering" w:customStyle="1" w:styleId="WW8Num9">
    <w:name w:val="WW8Num9"/>
    <w:basedOn w:val="Aucuneliste"/>
    <w:pPr>
      <w:numPr>
        <w:numId w:val="10"/>
      </w:numPr>
    </w:pPr>
  </w:style>
  <w:style w:type="numbering" w:customStyle="1" w:styleId="WW8Num10">
    <w:name w:val="WW8Num10"/>
    <w:basedOn w:val="Aucuneliste"/>
    <w:pPr>
      <w:numPr>
        <w:numId w:val="11"/>
      </w:numPr>
    </w:pPr>
  </w:style>
  <w:style w:type="numbering" w:customStyle="1" w:styleId="WW8Num11">
    <w:name w:val="WW8Num11"/>
    <w:basedOn w:val="Aucuneliste"/>
    <w:pPr>
      <w:numPr>
        <w:numId w:val="12"/>
      </w:numPr>
    </w:pPr>
  </w:style>
  <w:style w:type="numbering" w:customStyle="1" w:styleId="WW8Num12">
    <w:name w:val="WW8Num12"/>
    <w:basedOn w:val="Aucuneliste"/>
    <w:pPr>
      <w:numPr>
        <w:numId w:val="13"/>
      </w:numPr>
    </w:pPr>
  </w:style>
  <w:style w:type="numbering" w:customStyle="1" w:styleId="WW8Num13">
    <w:name w:val="WW8Num13"/>
    <w:basedOn w:val="Aucuneliste"/>
    <w:pPr>
      <w:numPr>
        <w:numId w:val="14"/>
      </w:numPr>
    </w:pPr>
  </w:style>
  <w:style w:type="numbering" w:customStyle="1" w:styleId="WW8Num14">
    <w:name w:val="WW8Num14"/>
    <w:basedOn w:val="Aucuneliste"/>
    <w:pPr>
      <w:numPr>
        <w:numId w:val="15"/>
      </w:numPr>
    </w:pPr>
  </w:style>
  <w:style w:type="numbering" w:customStyle="1" w:styleId="WW8Num15">
    <w:name w:val="WW8Num15"/>
    <w:basedOn w:val="Aucuneliste"/>
    <w:pPr>
      <w:numPr>
        <w:numId w:val="16"/>
      </w:numPr>
    </w:pPr>
  </w:style>
  <w:style w:type="numbering" w:customStyle="1" w:styleId="WW8Num16">
    <w:name w:val="WW8Num16"/>
    <w:basedOn w:val="Aucuneliste"/>
    <w:pPr>
      <w:numPr>
        <w:numId w:val="17"/>
      </w:numPr>
    </w:pPr>
  </w:style>
  <w:style w:type="numbering" w:customStyle="1" w:styleId="WW8Num17">
    <w:name w:val="WW8Num17"/>
    <w:basedOn w:val="Aucuneliste"/>
    <w:pPr>
      <w:numPr>
        <w:numId w:val="18"/>
      </w:numPr>
    </w:pPr>
  </w:style>
  <w:style w:type="paragraph" w:styleId="Paragraphedeliste">
    <w:name w:val="List Paragraph"/>
    <w:basedOn w:val="Normal"/>
    <w:uiPriority w:val="34"/>
    <w:qFormat/>
    <w:rsid w:val="00BB0465"/>
    <w:pPr>
      <w:ind w:left="720"/>
      <w:contextualSpacing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7E62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7E62"/>
    <w:rPr>
      <w:rFonts w:cs="Mangal"/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9A7E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color w:val="0000FF"/>
      <w:sz w:val="32"/>
    </w:rPr>
  </w:style>
  <w:style w:type="paragraph" w:styleId="Titre2">
    <w:name w:val="heading 2"/>
    <w:basedOn w:val="Standard"/>
    <w:next w:val="Standard"/>
    <w:pPr>
      <w:keepNext/>
      <w:spacing w:before="12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keepNext/>
      <w:spacing w:before="12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jc w:val="both"/>
    </w:pPr>
    <w:rPr>
      <w:rFonts w:ascii="Times New Roman" w:eastAsia="Times New Roman" w:hAnsi="Times New Roman" w:cs="Garamond"/>
      <w:szCs w:val="20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customStyle="1" w:styleId="Footnote">
    <w:name w:val="Footnote"/>
    <w:basedOn w:val="Standard"/>
  </w:style>
  <w:style w:type="paragraph" w:customStyle="1" w:styleId="Principes">
    <w:name w:val="Principes"/>
    <w:basedOn w:val="Standard"/>
    <w:next w:val="Titre2"/>
    <w:pPr>
      <w:spacing w:before="120" w:after="120"/>
      <w:jc w:val="center"/>
    </w:pPr>
    <w:rPr>
      <w:rFonts w:ascii="Arial" w:hAnsi="Arial" w:cs="Arial"/>
      <w:color w:val="0000FF"/>
    </w:rPr>
  </w:style>
  <w:style w:type="paragraph" w:customStyle="1" w:styleId="Puces3">
    <w:name w:val="Puces 3"/>
    <w:basedOn w:val="Standard"/>
    <w:pPr>
      <w:numPr>
        <w:numId w:val="3"/>
      </w:numPr>
    </w:pPr>
  </w:style>
  <w:style w:type="paragraph" w:customStyle="1" w:styleId="Puces2">
    <w:name w:val="Puces 2"/>
    <w:basedOn w:val="Standard"/>
    <w:pPr>
      <w:numPr>
        <w:numId w:val="4"/>
      </w:numPr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Standard"/>
    <w:rPr>
      <w:rFonts w:ascii="Tahoma" w:hAnsi="Tahoma" w:cs="Tahoma"/>
      <w:sz w:val="16"/>
      <w:szCs w:val="16"/>
    </w:rPr>
  </w:style>
  <w:style w:type="paragraph" w:styleId="Listepuces">
    <w:name w:val="List Bullet"/>
    <w:basedOn w:val="Standard"/>
  </w:style>
  <w:style w:type="paragraph" w:styleId="Listepuces2">
    <w:name w:val="List Bullet 2"/>
    <w:basedOn w:val="Standard"/>
    <w:pPr>
      <w:numPr>
        <w:numId w:val="2"/>
      </w:numPr>
      <w:tabs>
        <w:tab w:val="left" w:pos="1214"/>
      </w:tabs>
      <w:ind w:left="360"/>
    </w:pPr>
  </w:style>
  <w:style w:type="paragraph" w:customStyle="1" w:styleId="Tableaucentr">
    <w:name w:val="Tableau centré"/>
    <w:basedOn w:val="Standard"/>
    <w:pPr>
      <w:jc w:val="center"/>
    </w:pPr>
    <w:rPr>
      <w:rFonts w:cs="Times New Roman"/>
    </w:rPr>
  </w:style>
  <w:style w:type="paragraph" w:customStyle="1" w:styleId="Endnote">
    <w:name w:val="Endnote"/>
    <w:basedOn w:val="Standard"/>
    <w:rPr>
      <w:sz w:val="18"/>
      <w:szCs w:val="18"/>
    </w:rPr>
  </w:style>
  <w:style w:type="paragraph" w:styleId="NormalWeb">
    <w:name w:val="Normal (Web)"/>
    <w:basedOn w:val="Standard"/>
    <w:pPr>
      <w:jc w:val="left"/>
    </w:pPr>
    <w:rPr>
      <w:rFonts w:cs="Times New Roman"/>
      <w:color w:val="00000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Puces3Car">
    <w:name w:val="Puces 3 Car"/>
    <w:rPr>
      <w:lang w:val="fr-FR" w:bidi="ar-SA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rPr>
      <w:rFonts w:ascii="Tahoma" w:hAnsi="Tahoma" w:cs="Tahoma"/>
      <w:sz w:val="16"/>
      <w:szCs w:val="16"/>
    </w:rPr>
  </w:style>
  <w:style w:type="character" w:customStyle="1" w:styleId="TitreCar">
    <w:name w:val="Titre C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ccentuation">
    <w:name w:val="Emphasis"/>
    <w:rPr>
      <w:i/>
      <w:iCs/>
    </w:rPr>
  </w:style>
  <w:style w:type="character" w:customStyle="1" w:styleId="NotedefinCar">
    <w:name w:val="Note de fin Car"/>
    <w:rPr>
      <w:rFonts w:ascii="Garamond" w:hAnsi="Garamond" w:cs="Garamond"/>
      <w:sz w:val="18"/>
      <w:szCs w:val="18"/>
      <w:lang w:val="fr-FR" w:bidi="ar-SA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itre3Car">
    <w:name w:val="Titre 3 Car"/>
    <w:rPr>
      <w:rFonts w:ascii="Arial" w:hAnsi="Arial" w:cs="Arial"/>
      <w:b/>
      <w:bCs/>
      <w:sz w:val="26"/>
      <w:szCs w:val="26"/>
      <w:lang w:val="fr-FR" w:bidi="ar-SA"/>
    </w:rPr>
  </w:style>
  <w:style w:type="character" w:customStyle="1" w:styleId="Listepuces2Car">
    <w:name w:val="Liste à puces 2 Car"/>
    <w:rPr>
      <w:rFonts w:ascii="Garamond" w:hAnsi="Garamond" w:cs="Garamond"/>
      <w:sz w:val="24"/>
      <w:lang w:val="fr-FR" w:bidi="ar-SA"/>
    </w:rPr>
  </w:style>
  <w:style w:type="character" w:customStyle="1" w:styleId="En-tteCar">
    <w:name w:val="En-tête Car"/>
    <w:rPr>
      <w:rFonts w:ascii="Garamond" w:hAnsi="Garamond" w:cs="Garamond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3">
    <w:name w:val="WW8Num3"/>
    <w:basedOn w:val="Aucuneliste"/>
    <w:pPr>
      <w:numPr>
        <w:numId w:val="4"/>
      </w:numPr>
    </w:pPr>
  </w:style>
  <w:style w:type="numbering" w:customStyle="1" w:styleId="WW8Num4">
    <w:name w:val="WW8Num4"/>
    <w:basedOn w:val="Aucuneliste"/>
    <w:pPr>
      <w:numPr>
        <w:numId w:val="5"/>
      </w:numPr>
    </w:pPr>
  </w:style>
  <w:style w:type="numbering" w:customStyle="1" w:styleId="WW8Num5">
    <w:name w:val="WW8Num5"/>
    <w:basedOn w:val="Aucuneliste"/>
    <w:pPr>
      <w:numPr>
        <w:numId w:val="6"/>
      </w:numPr>
    </w:pPr>
  </w:style>
  <w:style w:type="numbering" w:customStyle="1" w:styleId="WW8Num6">
    <w:name w:val="WW8Num6"/>
    <w:basedOn w:val="Aucuneliste"/>
    <w:pPr>
      <w:numPr>
        <w:numId w:val="7"/>
      </w:numPr>
    </w:pPr>
  </w:style>
  <w:style w:type="numbering" w:customStyle="1" w:styleId="WW8Num7">
    <w:name w:val="WW8Num7"/>
    <w:basedOn w:val="Aucuneliste"/>
    <w:pPr>
      <w:numPr>
        <w:numId w:val="8"/>
      </w:numPr>
    </w:pPr>
  </w:style>
  <w:style w:type="numbering" w:customStyle="1" w:styleId="WW8Num8">
    <w:name w:val="WW8Num8"/>
    <w:basedOn w:val="Aucuneliste"/>
    <w:pPr>
      <w:numPr>
        <w:numId w:val="9"/>
      </w:numPr>
    </w:pPr>
  </w:style>
  <w:style w:type="numbering" w:customStyle="1" w:styleId="WW8Num9">
    <w:name w:val="WW8Num9"/>
    <w:basedOn w:val="Aucuneliste"/>
    <w:pPr>
      <w:numPr>
        <w:numId w:val="10"/>
      </w:numPr>
    </w:pPr>
  </w:style>
  <w:style w:type="numbering" w:customStyle="1" w:styleId="WW8Num10">
    <w:name w:val="WW8Num10"/>
    <w:basedOn w:val="Aucuneliste"/>
    <w:pPr>
      <w:numPr>
        <w:numId w:val="11"/>
      </w:numPr>
    </w:pPr>
  </w:style>
  <w:style w:type="numbering" w:customStyle="1" w:styleId="WW8Num11">
    <w:name w:val="WW8Num11"/>
    <w:basedOn w:val="Aucuneliste"/>
    <w:pPr>
      <w:numPr>
        <w:numId w:val="12"/>
      </w:numPr>
    </w:pPr>
  </w:style>
  <w:style w:type="numbering" w:customStyle="1" w:styleId="WW8Num12">
    <w:name w:val="WW8Num12"/>
    <w:basedOn w:val="Aucuneliste"/>
    <w:pPr>
      <w:numPr>
        <w:numId w:val="13"/>
      </w:numPr>
    </w:pPr>
  </w:style>
  <w:style w:type="numbering" w:customStyle="1" w:styleId="WW8Num13">
    <w:name w:val="WW8Num13"/>
    <w:basedOn w:val="Aucuneliste"/>
    <w:pPr>
      <w:numPr>
        <w:numId w:val="14"/>
      </w:numPr>
    </w:pPr>
  </w:style>
  <w:style w:type="numbering" w:customStyle="1" w:styleId="WW8Num14">
    <w:name w:val="WW8Num14"/>
    <w:basedOn w:val="Aucuneliste"/>
    <w:pPr>
      <w:numPr>
        <w:numId w:val="15"/>
      </w:numPr>
    </w:pPr>
  </w:style>
  <w:style w:type="numbering" w:customStyle="1" w:styleId="WW8Num15">
    <w:name w:val="WW8Num15"/>
    <w:basedOn w:val="Aucuneliste"/>
    <w:pPr>
      <w:numPr>
        <w:numId w:val="16"/>
      </w:numPr>
    </w:pPr>
  </w:style>
  <w:style w:type="numbering" w:customStyle="1" w:styleId="WW8Num16">
    <w:name w:val="WW8Num16"/>
    <w:basedOn w:val="Aucuneliste"/>
    <w:pPr>
      <w:numPr>
        <w:numId w:val="17"/>
      </w:numPr>
    </w:pPr>
  </w:style>
  <w:style w:type="numbering" w:customStyle="1" w:styleId="WW8Num17">
    <w:name w:val="WW8Num17"/>
    <w:basedOn w:val="Aucuneliste"/>
    <w:pPr>
      <w:numPr>
        <w:numId w:val="18"/>
      </w:numPr>
    </w:pPr>
  </w:style>
  <w:style w:type="paragraph" w:styleId="Paragraphedeliste">
    <w:name w:val="List Paragraph"/>
    <w:basedOn w:val="Normal"/>
    <w:uiPriority w:val="34"/>
    <w:qFormat/>
    <w:rsid w:val="00BB0465"/>
    <w:pPr>
      <w:ind w:left="720"/>
      <w:contextualSpacing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7E62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7E62"/>
    <w:rPr>
      <w:rFonts w:cs="Mangal"/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9A7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F4FA-7E58-4313-83A0-7512FD83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 R V 10 7</vt:lpstr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R V 10 7</dc:title>
  <dc:creator>UTILISATEUR</dc:creator>
  <cp:lastModifiedBy>CHAILLEY</cp:lastModifiedBy>
  <cp:revision>5</cp:revision>
  <cp:lastPrinted>2018-04-23T09:57:00Z</cp:lastPrinted>
  <dcterms:created xsi:type="dcterms:W3CDTF">2018-04-21T16:26:00Z</dcterms:created>
  <dcterms:modified xsi:type="dcterms:W3CDTF">2018-04-23T09:57:00Z</dcterms:modified>
</cp:coreProperties>
</file>